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0CB54" w14:textId="77777777" w:rsidR="00C9449A" w:rsidRDefault="00C76957" w:rsidP="00C76957">
      <w:pPr>
        <w:autoSpaceDE w:val="0"/>
        <w:autoSpaceDN w:val="0"/>
        <w:adjustRightInd w:val="0"/>
        <w:spacing w:after="0" w:line="240" w:lineRule="auto"/>
        <w:jc w:val="center"/>
        <w:rPr>
          <w:rFonts w:ascii="Arial" w:hAnsi="Arial" w:cs="Arial"/>
          <w:bCs/>
          <w:i/>
          <w:color w:val="365F91" w:themeColor="accent1" w:themeShade="BF"/>
          <w:sz w:val="20"/>
          <w:szCs w:val="20"/>
        </w:rPr>
      </w:pPr>
      <w:r w:rsidRPr="00673358">
        <w:rPr>
          <w:rFonts w:ascii="Arial" w:hAnsi="Arial" w:cs="Arial"/>
          <w:noProof/>
          <w:lang w:eastAsia="it-IT"/>
        </w:rPr>
        <w:drawing>
          <wp:inline distT="0" distB="0" distL="0" distR="0" wp14:anchorId="4F9E1929" wp14:editId="7F38080B">
            <wp:extent cx="2774820" cy="722149"/>
            <wp:effectExtent l="0" t="0" r="6985" b="1905"/>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852" cy="736211"/>
                    </a:xfrm>
                    <a:prstGeom prst="rect">
                      <a:avLst/>
                    </a:prstGeom>
                    <a:noFill/>
                    <a:ln>
                      <a:noFill/>
                    </a:ln>
                  </pic:spPr>
                </pic:pic>
              </a:graphicData>
            </a:graphic>
          </wp:inline>
        </w:drawing>
      </w:r>
    </w:p>
    <w:p w14:paraId="11A540D1" w14:textId="77777777" w:rsidR="00B724A6" w:rsidRDefault="00B724A6" w:rsidP="00C76957">
      <w:pPr>
        <w:autoSpaceDE w:val="0"/>
        <w:autoSpaceDN w:val="0"/>
        <w:adjustRightInd w:val="0"/>
        <w:spacing w:after="0" w:line="240" w:lineRule="auto"/>
        <w:jc w:val="center"/>
        <w:rPr>
          <w:rFonts w:ascii="Arial" w:hAnsi="Arial" w:cs="Arial"/>
          <w:bCs/>
          <w:i/>
          <w:color w:val="365F91" w:themeColor="accent1" w:themeShade="BF"/>
          <w:sz w:val="20"/>
          <w:szCs w:val="20"/>
        </w:rPr>
      </w:pPr>
    </w:p>
    <w:p w14:paraId="0BB4499A" w14:textId="77777777" w:rsidR="00711155" w:rsidRDefault="00711155" w:rsidP="00711155">
      <w:pPr>
        <w:jc w:val="center"/>
      </w:pPr>
    </w:p>
    <w:p w14:paraId="1E784ADA" w14:textId="77777777" w:rsidR="00711155" w:rsidRDefault="00711155" w:rsidP="00711155">
      <w:pPr>
        <w:jc w:val="center"/>
      </w:pPr>
    </w:p>
    <w:p w14:paraId="07DC3FA0" w14:textId="77777777" w:rsidR="00711155" w:rsidRDefault="00711155" w:rsidP="00711155">
      <w:pPr>
        <w:jc w:val="center"/>
      </w:pPr>
    </w:p>
    <w:p w14:paraId="278199F8" w14:textId="77777777" w:rsidR="00711155" w:rsidRDefault="00711155" w:rsidP="00711155">
      <w:pPr>
        <w:jc w:val="center"/>
      </w:pPr>
      <w:r>
        <w:rPr>
          <w:rFonts w:ascii="Arial" w:hAnsi="Arial" w:cs="Arial"/>
          <w:sz w:val="24"/>
          <w:szCs w:val="24"/>
        </w:rPr>
        <w:t xml:space="preserve">Programma di Cooperazione </w:t>
      </w:r>
      <w:proofErr w:type="spellStart"/>
      <w:r>
        <w:rPr>
          <w:rFonts w:ascii="Arial" w:hAnsi="Arial" w:cs="Arial"/>
          <w:sz w:val="24"/>
          <w:szCs w:val="24"/>
        </w:rPr>
        <w:t>Interreg</w:t>
      </w:r>
      <w:proofErr w:type="spellEnd"/>
      <w:r>
        <w:rPr>
          <w:rFonts w:ascii="Arial" w:hAnsi="Arial" w:cs="Arial"/>
          <w:sz w:val="24"/>
          <w:szCs w:val="24"/>
        </w:rPr>
        <w:t xml:space="preserve"> V A </w:t>
      </w:r>
    </w:p>
    <w:p w14:paraId="31FC8574" w14:textId="77777777" w:rsidR="00711155" w:rsidRDefault="00711155" w:rsidP="00711155">
      <w:pPr>
        <w:jc w:val="center"/>
      </w:pPr>
      <w:r>
        <w:rPr>
          <w:rFonts w:ascii="Arial" w:hAnsi="Arial" w:cs="Arial"/>
          <w:sz w:val="24"/>
          <w:szCs w:val="24"/>
        </w:rPr>
        <w:t>“Italia – Svizzera 2014-2020”</w:t>
      </w:r>
    </w:p>
    <w:p w14:paraId="3F987C1F" w14:textId="77777777" w:rsidR="00711155" w:rsidRDefault="00711155" w:rsidP="00711155"/>
    <w:p w14:paraId="7380E416" w14:textId="73FE0AD9" w:rsidR="000E1D6D" w:rsidRDefault="00711155" w:rsidP="00711155">
      <w:pPr>
        <w:jc w:val="center"/>
        <w:rPr>
          <w:rFonts w:ascii="Arial" w:hAnsi="Arial" w:cs="Arial"/>
          <w:sz w:val="24"/>
          <w:szCs w:val="24"/>
        </w:rPr>
      </w:pPr>
      <w:r>
        <w:rPr>
          <w:rFonts w:ascii="Arial" w:hAnsi="Arial" w:cs="Arial"/>
          <w:sz w:val="24"/>
          <w:szCs w:val="24"/>
        </w:rPr>
        <w:t>Convenzione di cooperazio</w:t>
      </w:r>
      <w:r w:rsidR="00D32202">
        <w:rPr>
          <w:rFonts w:ascii="Arial" w:hAnsi="Arial" w:cs="Arial"/>
          <w:sz w:val="24"/>
          <w:szCs w:val="24"/>
        </w:rPr>
        <w:t>ne tra il Beneficiario capofila,</w:t>
      </w:r>
      <w:r>
        <w:rPr>
          <w:rFonts w:ascii="Arial" w:hAnsi="Arial" w:cs="Arial"/>
          <w:sz w:val="24"/>
          <w:szCs w:val="24"/>
        </w:rPr>
        <w:t xml:space="preserve"> il Capo</w:t>
      </w:r>
      <w:bookmarkStart w:id="0" w:name="_GoBack"/>
      <w:bookmarkEnd w:id="0"/>
      <w:r>
        <w:rPr>
          <w:rFonts w:ascii="Arial" w:hAnsi="Arial" w:cs="Arial"/>
          <w:sz w:val="24"/>
          <w:szCs w:val="24"/>
        </w:rPr>
        <w:t>fila svizzero</w:t>
      </w:r>
      <w:r w:rsidR="00D32202">
        <w:rPr>
          <w:rFonts w:ascii="Arial" w:hAnsi="Arial" w:cs="Arial"/>
          <w:sz w:val="24"/>
          <w:szCs w:val="24"/>
        </w:rPr>
        <w:t xml:space="preserve"> e i partner</w:t>
      </w:r>
      <w:r>
        <w:rPr>
          <w:rFonts w:ascii="Arial" w:hAnsi="Arial" w:cs="Arial"/>
          <w:sz w:val="24"/>
          <w:szCs w:val="24"/>
        </w:rPr>
        <w:t xml:space="preserve"> del Progetto </w:t>
      </w:r>
    </w:p>
    <w:p w14:paraId="57DE87F4" w14:textId="19E0B23C" w:rsidR="00711155" w:rsidRDefault="00711155" w:rsidP="00711155">
      <w:pPr>
        <w:jc w:val="center"/>
        <w:rPr>
          <w:rFonts w:ascii="Arial" w:hAnsi="Arial" w:cs="Arial"/>
          <w:b/>
          <w:sz w:val="24"/>
          <w:szCs w:val="24"/>
        </w:rPr>
      </w:pPr>
      <w:r>
        <w:rPr>
          <w:rFonts w:ascii="Arial" w:hAnsi="Arial" w:cs="Arial"/>
          <w:sz w:val="24"/>
          <w:szCs w:val="24"/>
        </w:rPr>
        <w:t xml:space="preserve"> </w:t>
      </w:r>
      <w:r w:rsidR="001B4C70">
        <w:rPr>
          <w:rFonts w:ascii="Arial" w:hAnsi="Arial" w:cs="Arial"/>
          <w:b/>
          <w:sz w:val="24"/>
          <w:szCs w:val="24"/>
        </w:rPr>
        <w:t>TREK +</w:t>
      </w:r>
    </w:p>
    <w:p w14:paraId="588B152A" w14:textId="2DC0D658" w:rsidR="000E1D6D" w:rsidRPr="000E1D6D" w:rsidRDefault="000E1D6D" w:rsidP="00711155">
      <w:pPr>
        <w:jc w:val="center"/>
        <w:rPr>
          <w:rFonts w:ascii="Arial" w:hAnsi="Arial" w:cs="Arial"/>
          <w:sz w:val="24"/>
          <w:szCs w:val="24"/>
        </w:rPr>
      </w:pPr>
      <w:r w:rsidRPr="000E1D6D">
        <w:rPr>
          <w:rFonts w:ascii="Arial" w:hAnsi="Arial" w:cs="Arial"/>
          <w:sz w:val="24"/>
          <w:szCs w:val="24"/>
        </w:rPr>
        <w:t xml:space="preserve">ID </w:t>
      </w:r>
      <w:r w:rsidR="001B4C70">
        <w:rPr>
          <w:rFonts w:ascii="Arial" w:hAnsi="Arial" w:cs="Arial"/>
          <w:sz w:val="24"/>
          <w:szCs w:val="24"/>
        </w:rPr>
        <w:t>617918</w:t>
      </w:r>
    </w:p>
    <w:p w14:paraId="0F127B8D" w14:textId="77777777" w:rsidR="00711155" w:rsidRDefault="00711155" w:rsidP="00711155">
      <w:pPr>
        <w:jc w:val="center"/>
        <w:rPr>
          <w:rFonts w:ascii="Arial" w:hAnsi="Arial" w:cs="Arial"/>
          <w:sz w:val="24"/>
          <w:szCs w:val="24"/>
        </w:rPr>
      </w:pPr>
    </w:p>
    <w:p w14:paraId="531A96E1" w14:textId="77777777" w:rsidR="00711155" w:rsidRDefault="00711155" w:rsidP="00711155">
      <w:pPr>
        <w:jc w:val="center"/>
      </w:pPr>
    </w:p>
    <w:p w14:paraId="3E1B1A98" w14:textId="77777777" w:rsidR="00711155" w:rsidRDefault="00711155" w:rsidP="00711155">
      <w:pPr>
        <w:ind w:left="1843" w:hanging="1843"/>
        <w:jc w:val="both"/>
      </w:pPr>
    </w:p>
    <w:p w14:paraId="30D7FF6E" w14:textId="77777777" w:rsidR="00711155" w:rsidRDefault="00711155" w:rsidP="00711155">
      <w:pPr>
        <w:ind w:left="1843" w:hanging="1843"/>
        <w:jc w:val="both"/>
      </w:pPr>
    </w:p>
    <w:p w14:paraId="696EDA01" w14:textId="77777777" w:rsidR="00711155" w:rsidRDefault="00711155" w:rsidP="00711155">
      <w:pPr>
        <w:ind w:left="1843" w:hanging="1843"/>
        <w:jc w:val="both"/>
      </w:pPr>
    </w:p>
    <w:p w14:paraId="5CAE374C" w14:textId="77777777" w:rsidR="00711155" w:rsidRDefault="00711155" w:rsidP="00711155">
      <w:pPr>
        <w:ind w:left="1843" w:hanging="1843"/>
        <w:jc w:val="both"/>
      </w:pPr>
    </w:p>
    <w:p w14:paraId="228C3DC5" w14:textId="77777777" w:rsidR="00711155" w:rsidRDefault="00711155" w:rsidP="00711155">
      <w:pPr>
        <w:ind w:left="1843" w:hanging="1843"/>
        <w:jc w:val="both"/>
      </w:pPr>
    </w:p>
    <w:p w14:paraId="792A7C44" w14:textId="77777777" w:rsidR="00711155" w:rsidRDefault="00711155" w:rsidP="00711155">
      <w:pPr>
        <w:ind w:left="1843" w:hanging="1843"/>
        <w:jc w:val="both"/>
      </w:pPr>
    </w:p>
    <w:p w14:paraId="6DEE2467" w14:textId="77777777" w:rsidR="00711155" w:rsidRDefault="00711155" w:rsidP="00711155">
      <w:pPr>
        <w:ind w:left="1843" w:hanging="1843"/>
        <w:jc w:val="both"/>
      </w:pPr>
    </w:p>
    <w:p w14:paraId="63F76C3E" w14:textId="77777777" w:rsidR="00711155" w:rsidRDefault="00711155" w:rsidP="00711155">
      <w:pPr>
        <w:ind w:left="1843" w:hanging="1843"/>
        <w:jc w:val="both"/>
      </w:pPr>
    </w:p>
    <w:p w14:paraId="260064DC" w14:textId="77777777" w:rsidR="00711155" w:rsidRDefault="00711155" w:rsidP="00711155">
      <w:pPr>
        <w:ind w:left="1843" w:hanging="1843"/>
        <w:jc w:val="both"/>
      </w:pPr>
    </w:p>
    <w:p w14:paraId="782A19B2" w14:textId="77777777" w:rsidR="00711155" w:rsidRDefault="00711155" w:rsidP="00711155">
      <w:pPr>
        <w:ind w:left="1843" w:hanging="1843"/>
        <w:jc w:val="both"/>
      </w:pPr>
    </w:p>
    <w:p w14:paraId="0228B056" w14:textId="77777777" w:rsidR="00711155" w:rsidRDefault="00711155" w:rsidP="00711155">
      <w:pPr>
        <w:ind w:left="1843" w:hanging="1843"/>
        <w:jc w:val="both"/>
      </w:pPr>
    </w:p>
    <w:p w14:paraId="6E0191A8" w14:textId="77777777" w:rsidR="00711155" w:rsidRDefault="00711155" w:rsidP="00711155">
      <w:r>
        <w:br w:type="page"/>
      </w:r>
    </w:p>
    <w:p w14:paraId="4D3DBFA3" w14:textId="77777777" w:rsidR="00711155" w:rsidRDefault="00711155" w:rsidP="00711155">
      <w:pPr>
        <w:ind w:left="1843" w:hanging="1843"/>
        <w:jc w:val="both"/>
      </w:pPr>
      <w:r>
        <w:rPr>
          <w:rFonts w:ascii="Arial" w:hAnsi="Arial" w:cs="Arial"/>
          <w:sz w:val="24"/>
          <w:szCs w:val="24"/>
        </w:rPr>
        <w:lastRenderedPageBreak/>
        <w:t>VISTO</w:t>
      </w:r>
      <w:r>
        <w:rPr>
          <w:rFonts w:ascii="Arial" w:hAnsi="Arial" w:cs="Arial"/>
          <w:sz w:val="24"/>
          <w:szCs w:val="24"/>
        </w:rPr>
        <w:tab/>
        <w:t>l’articolo 13 del Regolamento (UE) n. 1299/2013 del Parlamento europeo e del Consiglio del 17 dicembre 2013 recante disposizioni specifiche per il sostegno del Fondo europeo di sviluppo regionale all’obiettivo di cooperazione territoriale europea;</w:t>
      </w:r>
    </w:p>
    <w:p w14:paraId="54EDA675" w14:textId="77777777" w:rsidR="00711155" w:rsidRDefault="00711155" w:rsidP="00711155">
      <w:pPr>
        <w:ind w:left="1843" w:hanging="1843"/>
        <w:jc w:val="both"/>
      </w:pPr>
      <w:r>
        <w:rPr>
          <w:rFonts w:ascii="Arial" w:hAnsi="Arial" w:cs="Arial"/>
          <w:sz w:val="24"/>
          <w:szCs w:val="24"/>
        </w:rPr>
        <w:t>VISTO</w:t>
      </w:r>
      <w:r>
        <w:rPr>
          <w:rFonts w:ascii="Arial" w:hAnsi="Arial" w:cs="Arial"/>
          <w:sz w:val="24"/>
          <w:szCs w:val="24"/>
        </w:rPr>
        <w:tab/>
        <w:t>l’articolo 125 del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sul Fondo europeo agricolo per lo sviluppo rurale e sul Fondo europeo per gli affari marittimi e la pesca, e che abroga il Regolamento (CE) n. 1083/2006 del Consiglio;</w:t>
      </w:r>
    </w:p>
    <w:p w14:paraId="3C17B2F7" w14:textId="77777777" w:rsidR="00711155" w:rsidRDefault="00711155" w:rsidP="00711155">
      <w:pPr>
        <w:ind w:left="1843" w:hanging="1843"/>
        <w:jc w:val="both"/>
      </w:pPr>
      <w:r>
        <w:rPr>
          <w:rFonts w:ascii="Arial" w:hAnsi="Arial" w:cs="Arial"/>
          <w:sz w:val="24"/>
          <w:szCs w:val="24"/>
        </w:rPr>
        <w:t>VISTA</w:t>
      </w:r>
      <w:r>
        <w:rPr>
          <w:rFonts w:ascii="Arial" w:hAnsi="Arial" w:cs="Arial"/>
          <w:sz w:val="24"/>
          <w:szCs w:val="24"/>
        </w:rPr>
        <w:tab/>
        <w:t xml:space="preserve">la decisione n. C(2015) 9108 del 9 dicembre 20015 di approvazione del Programma di cooperazione </w:t>
      </w:r>
      <w:proofErr w:type="spellStart"/>
      <w:r>
        <w:rPr>
          <w:rFonts w:ascii="Arial" w:hAnsi="Arial" w:cs="Arial"/>
          <w:sz w:val="24"/>
          <w:szCs w:val="24"/>
        </w:rPr>
        <w:t>Interreg</w:t>
      </w:r>
      <w:proofErr w:type="spellEnd"/>
      <w:r>
        <w:rPr>
          <w:rFonts w:ascii="Arial" w:hAnsi="Arial" w:cs="Arial"/>
          <w:sz w:val="24"/>
          <w:szCs w:val="24"/>
        </w:rPr>
        <w:t xml:space="preserve"> VA “Italia-Svizzera 2014-2020”;</w:t>
      </w:r>
    </w:p>
    <w:p w14:paraId="74398D1C" w14:textId="77777777" w:rsidR="00711155" w:rsidRDefault="00711155" w:rsidP="00711155">
      <w:pPr>
        <w:ind w:left="1843" w:hanging="1843"/>
        <w:jc w:val="both"/>
      </w:pPr>
      <w:r>
        <w:rPr>
          <w:rFonts w:ascii="Arial" w:hAnsi="Arial" w:cs="Arial"/>
          <w:sz w:val="24"/>
          <w:szCs w:val="24"/>
        </w:rPr>
        <w:t>VISTO</w:t>
      </w:r>
      <w:r>
        <w:rPr>
          <w:rFonts w:ascii="Arial" w:hAnsi="Arial" w:cs="Arial"/>
          <w:sz w:val="24"/>
          <w:szCs w:val="24"/>
        </w:rPr>
        <w:tab/>
        <w:t xml:space="preserve">il decreto n. 5650. </w:t>
      </w:r>
      <w:proofErr w:type="gramStart"/>
      <w:r>
        <w:rPr>
          <w:rFonts w:ascii="Arial" w:hAnsi="Arial" w:cs="Arial"/>
          <w:sz w:val="24"/>
          <w:szCs w:val="24"/>
        </w:rPr>
        <w:t>del</w:t>
      </w:r>
      <w:proofErr w:type="gramEnd"/>
      <w:r>
        <w:rPr>
          <w:rFonts w:ascii="Arial" w:hAnsi="Arial" w:cs="Arial"/>
          <w:sz w:val="24"/>
          <w:szCs w:val="24"/>
        </w:rPr>
        <w:t xml:space="preserve"> 16 giugno 2016 avente ad oggetto: Programma di cooperazione «</w:t>
      </w:r>
      <w:proofErr w:type="spellStart"/>
      <w:r>
        <w:rPr>
          <w:rFonts w:ascii="Arial" w:hAnsi="Arial" w:cs="Arial"/>
          <w:sz w:val="24"/>
          <w:szCs w:val="24"/>
        </w:rPr>
        <w:t>Interreg</w:t>
      </w:r>
      <w:proofErr w:type="spellEnd"/>
      <w:r>
        <w:rPr>
          <w:rFonts w:ascii="Arial" w:hAnsi="Arial" w:cs="Arial"/>
          <w:sz w:val="24"/>
          <w:szCs w:val="24"/>
        </w:rPr>
        <w:t xml:space="preserve"> V-A Italia-Svizzera»: presa d’atto delle decisioni assunte dal Comitato di Sorveglianza il 25 maggio 2016, attivazione del Programma e pubblicazione dei documenti approvati in tale occasione, con particolare riguardo alla manifestazione di interesse per la presentazione delle proposte progettuali»;</w:t>
      </w:r>
    </w:p>
    <w:p w14:paraId="5EE77424" w14:textId="77777777" w:rsidR="00711155" w:rsidRDefault="00711155" w:rsidP="00711155">
      <w:pPr>
        <w:ind w:left="1843" w:hanging="1843"/>
        <w:jc w:val="both"/>
        <w:rPr>
          <w:rFonts w:ascii="Arial" w:hAnsi="Arial" w:cs="Arial"/>
          <w:sz w:val="24"/>
          <w:szCs w:val="24"/>
        </w:rPr>
      </w:pPr>
      <w:r>
        <w:rPr>
          <w:rFonts w:ascii="Arial" w:hAnsi="Arial" w:cs="Arial"/>
          <w:sz w:val="24"/>
          <w:szCs w:val="24"/>
        </w:rPr>
        <w:t>VISTE</w:t>
      </w:r>
      <w:r>
        <w:rPr>
          <w:rFonts w:ascii="Arial" w:hAnsi="Arial" w:cs="Arial"/>
          <w:sz w:val="24"/>
          <w:szCs w:val="24"/>
        </w:rPr>
        <w:tab/>
        <w:t>le Linee guida per la presentazione e la gestione dei progetti;</w:t>
      </w:r>
    </w:p>
    <w:p w14:paraId="705F646A" w14:textId="77777777" w:rsidR="00711155" w:rsidRDefault="00711155" w:rsidP="00711155">
      <w:pPr>
        <w:ind w:left="1843" w:hanging="1843"/>
        <w:jc w:val="both"/>
      </w:pPr>
      <w:r w:rsidRPr="00FA2B9A">
        <w:rPr>
          <w:rFonts w:ascii="Arial" w:hAnsi="Arial" w:cs="Arial"/>
          <w:sz w:val="24"/>
          <w:szCs w:val="24"/>
        </w:rPr>
        <w:t>CONSIDERATO che gli adempimenti cui devono dar corso gli attori interessati dalla presente convenzione, ovvero il Beneficiario capofila, il partenariato italiano e il partenariato svizzero, sono classificabili, rispetto ai soggetti coinvolti, quali adempimenti comuni a tutto il partenariato, adempimenti del partenariato italiano e adempimenti del partenariato svizzero;</w:t>
      </w:r>
      <w:r>
        <w:t xml:space="preserve"> </w:t>
      </w:r>
    </w:p>
    <w:p w14:paraId="169C2076" w14:textId="77777777" w:rsidR="00711155" w:rsidRDefault="00711155" w:rsidP="00711155">
      <w:pPr>
        <w:jc w:val="both"/>
      </w:pPr>
      <w:r>
        <w:rPr>
          <w:rFonts w:ascii="Arial" w:hAnsi="Arial" w:cs="Arial"/>
          <w:sz w:val="24"/>
          <w:szCs w:val="24"/>
        </w:rPr>
        <w:t>Attraverso la presente Convenzione tra</w:t>
      </w:r>
    </w:p>
    <w:p w14:paraId="77A4A6C5" w14:textId="42BC8022" w:rsidR="000E1D6D" w:rsidRPr="00E837C4" w:rsidRDefault="00E81E80" w:rsidP="00E837C4">
      <w:pPr>
        <w:spacing w:after="0" w:line="240" w:lineRule="auto"/>
        <w:rPr>
          <w:rFonts w:ascii="Arial" w:hAnsi="Arial" w:cs="Arial"/>
          <w:b/>
          <w:sz w:val="24"/>
          <w:szCs w:val="24"/>
        </w:rPr>
      </w:pPr>
      <w:r>
        <w:rPr>
          <w:rFonts w:ascii="Arial" w:hAnsi="Arial" w:cs="Arial"/>
          <w:b/>
          <w:sz w:val="24"/>
          <w:szCs w:val="24"/>
        </w:rPr>
        <w:t xml:space="preserve">Comune di </w:t>
      </w:r>
      <w:r w:rsidR="001B4C70">
        <w:rPr>
          <w:rFonts w:ascii="Arial" w:hAnsi="Arial" w:cs="Arial"/>
          <w:b/>
          <w:sz w:val="24"/>
          <w:szCs w:val="24"/>
        </w:rPr>
        <w:t>Valtournenche</w:t>
      </w:r>
    </w:p>
    <w:p w14:paraId="7CDE2372" w14:textId="77777777" w:rsidR="00E837C4" w:rsidRPr="000E1D6D" w:rsidRDefault="00E837C4" w:rsidP="00E837C4">
      <w:pPr>
        <w:spacing w:after="0" w:line="240" w:lineRule="auto"/>
        <w:rPr>
          <w:rFonts w:ascii="Arial" w:hAnsi="Arial" w:cs="Arial"/>
          <w:b/>
          <w:sz w:val="24"/>
          <w:szCs w:val="24"/>
        </w:rPr>
      </w:pPr>
    </w:p>
    <w:p w14:paraId="5AFEC5FC" w14:textId="28C90DD4" w:rsidR="00711155" w:rsidRDefault="00711155" w:rsidP="00D32202">
      <w:pPr>
        <w:autoSpaceDE w:val="0"/>
        <w:autoSpaceDN w:val="0"/>
        <w:adjustRightInd w:val="0"/>
        <w:spacing w:after="0" w:line="240" w:lineRule="auto"/>
        <w:rPr>
          <w:rFonts w:ascii="Times-Roman" w:hAnsi="Times-Roman" w:cs="Times-Roman"/>
        </w:rPr>
      </w:pPr>
      <w:r w:rsidRPr="00D32202">
        <w:rPr>
          <w:rFonts w:ascii="Arial" w:hAnsi="Arial" w:cs="Arial"/>
          <w:sz w:val="24"/>
          <w:szCs w:val="24"/>
        </w:rPr>
        <w:t>Rappresentat</w:t>
      </w:r>
      <w:r w:rsidR="00E837C4" w:rsidRPr="00D32202">
        <w:rPr>
          <w:rFonts w:ascii="Arial" w:hAnsi="Arial" w:cs="Arial"/>
          <w:sz w:val="24"/>
          <w:szCs w:val="24"/>
        </w:rPr>
        <w:t>a</w:t>
      </w:r>
      <w:r w:rsidRPr="00D32202">
        <w:rPr>
          <w:rFonts w:ascii="Arial" w:hAnsi="Arial" w:cs="Arial"/>
          <w:sz w:val="24"/>
          <w:szCs w:val="24"/>
        </w:rPr>
        <w:t xml:space="preserve"> dal legale </w:t>
      </w:r>
      <w:proofErr w:type="gramStart"/>
      <w:r w:rsidRPr="00D32202">
        <w:rPr>
          <w:rFonts w:ascii="Arial" w:hAnsi="Arial" w:cs="Arial"/>
          <w:sz w:val="24"/>
          <w:szCs w:val="24"/>
        </w:rPr>
        <w:t>rappresentante</w:t>
      </w:r>
      <w:r w:rsidR="00A759E0" w:rsidRPr="00D32202">
        <w:rPr>
          <w:rFonts w:ascii="Arial" w:hAnsi="Arial" w:cs="Arial"/>
          <w:sz w:val="24"/>
          <w:szCs w:val="24"/>
        </w:rPr>
        <w:t xml:space="preserve"> </w:t>
      </w:r>
      <w:r w:rsidR="00D32202">
        <w:rPr>
          <w:rFonts w:ascii="Arial" w:hAnsi="Arial" w:cs="Arial"/>
          <w:sz w:val="24"/>
          <w:szCs w:val="24"/>
        </w:rPr>
        <w:t xml:space="preserve"> </w:t>
      </w:r>
      <w:r w:rsidR="00D32202" w:rsidRPr="00D32202">
        <w:rPr>
          <w:rFonts w:ascii="Arial" w:hAnsi="Arial" w:cs="Arial"/>
          <w:b/>
          <w:sz w:val="24"/>
          <w:szCs w:val="24"/>
        </w:rPr>
        <w:t>Jean</w:t>
      </w:r>
      <w:proofErr w:type="gramEnd"/>
      <w:r w:rsidR="00D32202" w:rsidRPr="00D32202">
        <w:rPr>
          <w:rFonts w:ascii="Arial" w:hAnsi="Arial" w:cs="Arial"/>
          <w:b/>
          <w:sz w:val="24"/>
          <w:szCs w:val="24"/>
        </w:rPr>
        <w:t xml:space="preserve"> </w:t>
      </w:r>
      <w:r w:rsidR="00D32202" w:rsidRPr="00D32202">
        <w:rPr>
          <w:rFonts w:ascii="Arial" w:hAnsi="Arial" w:cs="Arial"/>
          <w:b/>
          <w:sz w:val="24"/>
          <w:szCs w:val="24"/>
        </w:rPr>
        <w:t xml:space="preserve">Antoine </w:t>
      </w:r>
      <w:proofErr w:type="spellStart"/>
      <w:r w:rsidR="00D32202" w:rsidRPr="00D32202">
        <w:rPr>
          <w:rFonts w:ascii="Arial" w:hAnsi="Arial" w:cs="Arial"/>
          <w:b/>
          <w:sz w:val="24"/>
          <w:szCs w:val="24"/>
        </w:rPr>
        <w:t>Maquignaz</w:t>
      </w:r>
      <w:proofErr w:type="spellEnd"/>
    </w:p>
    <w:p w14:paraId="44243E61" w14:textId="77777777" w:rsidR="00D32202" w:rsidRPr="00647D27" w:rsidRDefault="00D32202" w:rsidP="00D32202">
      <w:pPr>
        <w:autoSpaceDE w:val="0"/>
        <w:autoSpaceDN w:val="0"/>
        <w:adjustRightInd w:val="0"/>
        <w:spacing w:after="0" w:line="240" w:lineRule="auto"/>
        <w:rPr>
          <w:b/>
        </w:rPr>
      </w:pPr>
    </w:p>
    <w:p w14:paraId="7AFE44DC" w14:textId="77777777" w:rsidR="00711155" w:rsidRDefault="00711155" w:rsidP="00711155">
      <w:pPr>
        <w:jc w:val="both"/>
      </w:pPr>
      <w:proofErr w:type="gramStart"/>
      <w:r>
        <w:rPr>
          <w:rFonts w:ascii="Arial" w:hAnsi="Arial" w:cs="Arial"/>
          <w:sz w:val="24"/>
          <w:szCs w:val="24"/>
        </w:rPr>
        <w:t>in</w:t>
      </w:r>
      <w:proofErr w:type="gramEnd"/>
      <w:r>
        <w:rPr>
          <w:rFonts w:ascii="Arial" w:hAnsi="Arial" w:cs="Arial"/>
          <w:sz w:val="24"/>
          <w:szCs w:val="24"/>
        </w:rPr>
        <w:t xml:space="preserve"> qualità di Beneficiario capofila, e referente unico del progetto così come definito dall’articolo 13 (2) del Regolamento (EU) 1299/2013 (di seguito “Beneficiario capofila”), </w:t>
      </w:r>
    </w:p>
    <w:p w14:paraId="07A4B6D8" w14:textId="77777777" w:rsidR="00711155" w:rsidRDefault="00711155" w:rsidP="00711155">
      <w:pPr>
        <w:jc w:val="both"/>
        <w:rPr>
          <w:rFonts w:ascii="Arial" w:hAnsi="Arial" w:cs="Arial"/>
          <w:sz w:val="24"/>
          <w:szCs w:val="24"/>
        </w:rPr>
      </w:pPr>
      <w:proofErr w:type="gramStart"/>
      <w:r>
        <w:rPr>
          <w:rFonts w:ascii="Arial" w:hAnsi="Arial" w:cs="Arial"/>
          <w:sz w:val="24"/>
          <w:szCs w:val="24"/>
        </w:rPr>
        <w:t>e</w:t>
      </w:r>
      <w:proofErr w:type="gramEnd"/>
    </w:p>
    <w:p w14:paraId="7F878B2C" w14:textId="27C899E5" w:rsidR="00E81E80" w:rsidRPr="00E81E80" w:rsidRDefault="00D32202" w:rsidP="00E81E80">
      <w:pPr>
        <w:spacing w:after="0" w:line="240" w:lineRule="auto"/>
        <w:rPr>
          <w:rFonts w:ascii="Arial" w:hAnsi="Arial" w:cs="Arial"/>
          <w:b/>
          <w:sz w:val="24"/>
          <w:szCs w:val="24"/>
        </w:rPr>
      </w:pPr>
      <w:r>
        <w:rPr>
          <w:rFonts w:ascii="Arial" w:hAnsi="Arial" w:cs="Arial"/>
          <w:b/>
          <w:sz w:val="24"/>
          <w:szCs w:val="24"/>
        </w:rPr>
        <w:t>Comune di Zermatt</w:t>
      </w:r>
    </w:p>
    <w:p w14:paraId="722BD8B6" w14:textId="0DF30967" w:rsidR="00A759E0" w:rsidRPr="00A759E0" w:rsidRDefault="00A759E0" w:rsidP="00E81E80">
      <w:pPr>
        <w:spacing w:after="0" w:line="240" w:lineRule="auto"/>
        <w:rPr>
          <w:rFonts w:ascii="Arial" w:hAnsi="Arial" w:cs="Arial"/>
          <w:b/>
          <w:sz w:val="24"/>
          <w:szCs w:val="24"/>
        </w:rPr>
      </w:pPr>
      <w:r w:rsidRPr="00A759E0">
        <w:rPr>
          <w:rFonts w:ascii="Arial" w:hAnsi="Arial" w:cs="Arial"/>
          <w:b/>
          <w:sz w:val="24"/>
          <w:szCs w:val="24"/>
        </w:rPr>
        <w:t xml:space="preserve"> </w:t>
      </w:r>
    </w:p>
    <w:p w14:paraId="0E6E381C" w14:textId="6F1C6274" w:rsidR="00711155" w:rsidRPr="00E837C4" w:rsidRDefault="00711155" w:rsidP="00711155">
      <w:pPr>
        <w:jc w:val="both"/>
        <w:rPr>
          <w:b/>
        </w:rPr>
      </w:pPr>
      <w:r w:rsidRPr="000E1D6D">
        <w:rPr>
          <w:rFonts w:ascii="Arial" w:hAnsi="Arial" w:cs="Arial"/>
          <w:sz w:val="24"/>
          <w:szCs w:val="24"/>
          <w:highlight w:val="yellow"/>
        </w:rPr>
        <w:t xml:space="preserve">Rappresentato dal legale rappresentante </w:t>
      </w:r>
      <w:r w:rsidR="001B4C70" w:rsidRPr="00D32202">
        <w:rPr>
          <w:rFonts w:ascii="Arial" w:hAnsi="Arial" w:cs="Arial"/>
          <w:b/>
          <w:sz w:val="24"/>
          <w:szCs w:val="24"/>
          <w:highlight w:val="yellow"/>
        </w:rPr>
        <w:t>Romy Nicole BINER</w:t>
      </w:r>
    </w:p>
    <w:p w14:paraId="356B3901" w14:textId="77777777" w:rsidR="00711155" w:rsidRDefault="00711155" w:rsidP="00711155">
      <w:pPr>
        <w:jc w:val="both"/>
      </w:pPr>
      <w:proofErr w:type="gramStart"/>
      <w:r>
        <w:rPr>
          <w:rFonts w:ascii="Arial" w:hAnsi="Arial" w:cs="Arial"/>
          <w:sz w:val="24"/>
          <w:szCs w:val="24"/>
        </w:rPr>
        <w:t>in</w:t>
      </w:r>
      <w:proofErr w:type="gramEnd"/>
      <w:r>
        <w:rPr>
          <w:rFonts w:ascii="Arial" w:hAnsi="Arial" w:cs="Arial"/>
          <w:sz w:val="24"/>
          <w:szCs w:val="24"/>
        </w:rPr>
        <w:t xml:space="preserve"> qualità di Capofila svizzero, </w:t>
      </w:r>
    </w:p>
    <w:p w14:paraId="5076B33F" w14:textId="77777777" w:rsidR="00945365" w:rsidRPr="00945365" w:rsidRDefault="00945365" w:rsidP="00945365">
      <w:pPr>
        <w:autoSpaceDE w:val="0"/>
        <w:autoSpaceDN w:val="0"/>
        <w:adjustRightInd w:val="0"/>
        <w:spacing w:after="0" w:line="240" w:lineRule="auto"/>
        <w:rPr>
          <w:b/>
          <w:sz w:val="24"/>
          <w:szCs w:val="24"/>
        </w:rPr>
      </w:pPr>
    </w:p>
    <w:p w14:paraId="072A2642" w14:textId="77777777" w:rsidR="00711155" w:rsidRDefault="00711155" w:rsidP="00711155">
      <w:pPr>
        <w:jc w:val="center"/>
        <w:rPr>
          <w:rFonts w:ascii="Arial" w:hAnsi="Arial" w:cs="Arial"/>
          <w:b/>
          <w:bCs/>
          <w:sz w:val="24"/>
          <w:szCs w:val="24"/>
        </w:rPr>
      </w:pPr>
      <w:r>
        <w:rPr>
          <w:rFonts w:ascii="Arial" w:hAnsi="Arial" w:cs="Arial"/>
          <w:b/>
          <w:bCs/>
          <w:sz w:val="24"/>
          <w:szCs w:val="24"/>
        </w:rPr>
        <w:t>SI STIPULA QUANTO SEGUE</w:t>
      </w:r>
    </w:p>
    <w:p w14:paraId="770A5CE8" w14:textId="77777777" w:rsidR="00711155" w:rsidRDefault="00711155" w:rsidP="00711155">
      <w:pPr>
        <w:jc w:val="center"/>
        <w:rPr>
          <w:rFonts w:ascii="Arial" w:hAnsi="Arial" w:cs="Arial"/>
          <w:b/>
          <w:bCs/>
          <w:sz w:val="24"/>
          <w:szCs w:val="24"/>
        </w:rPr>
      </w:pPr>
    </w:p>
    <w:p w14:paraId="639B338E" w14:textId="77777777" w:rsidR="00711155" w:rsidRDefault="00711155" w:rsidP="00711155">
      <w:pPr>
        <w:jc w:val="center"/>
      </w:pPr>
      <w:r>
        <w:rPr>
          <w:rFonts w:ascii="Arial" w:hAnsi="Arial" w:cs="Arial"/>
          <w:b/>
          <w:bCs/>
          <w:sz w:val="24"/>
          <w:szCs w:val="24"/>
        </w:rPr>
        <w:t>ADEMPIMENTI COMUNI ALL’INTERO PARTENARIATO</w:t>
      </w:r>
    </w:p>
    <w:p w14:paraId="5415B16A" w14:textId="77777777" w:rsidR="00711155" w:rsidRDefault="00711155" w:rsidP="00711155"/>
    <w:p w14:paraId="5F441FC0" w14:textId="77777777" w:rsidR="00711155" w:rsidRDefault="00711155" w:rsidP="00711155"/>
    <w:p w14:paraId="5382E656" w14:textId="77777777" w:rsidR="00711155" w:rsidRDefault="00711155" w:rsidP="00711155">
      <w:pPr>
        <w:jc w:val="center"/>
      </w:pPr>
      <w:r>
        <w:rPr>
          <w:rFonts w:ascii="Arial" w:hAnsi="Arial" w:cs="Arial"/>
          <w:sz w:val="24"/>
          <w:szCs w:val="24"/>
        </w:rPr>
        <w:t>Articolo 1</w:t>
      </w:r>
    </w:p>
    <w:p w14:paraId="5FCB460F" w14:textId="77777777" w:rsidR="00711155" w:rsidRDefault="00711155" w:rsidP="00711155">
      <w:pPr>
        <w:ind w:left="720"/>
        <w:jc w:val="center"/>
      </w:pPr>
      <w:r>
        <w:rPr>
          <w:rFonts w:ascii="Arial" w:hAnsi="Arial" w:cs="Arial"/>
          <w:sz w:val="24"/>
          <w:szCs w:val="24"/>
        </w:rPr>
        <w:t>Oggetto della Convenzione</w:t>
      </w:r>
    </w:p>
    <w:p w14:paraId="3B53E38C" w14:textId="12BCD4AF" w:rsidR="000E1D6D" w:rsidRPr="000E1D6D" w:rsidRDefault="00711155" w:rsidP="00F877D9">
      <w:pPr>
        <w:numPr>
          <w:ilvl w:val="0"/>
          <w:numId w:val="2"/>
        </w:numPr>
        <w:ind w:hanging="360"/>
        <w:jc w:val="both"/>
        <w:rPr>
          <w:rFonts w:ascii="Arial" w:hAnsi="Arial" w:cs="Arial"/>
          <w:b/>
          <w:sz w:val="24"/>
          <w:szCs w:val="24"/>
        </w:rPr>
      </w:pPr>
      <w:r>
        <w:rPr>
          <w:rFonts w:ascii="Arial" w:hAnsi="Arial" w:cs="Arial"/>
          <w:sz w:val="24"/>
          <w:szCs w:val="24"/>
        </w:rPr>
        <w:t xml:space="preserve">La presente Convenzione definisce le modalità di cooperazione tra le parti firmatarie, i rispettivi obblighi e le responsabilità nella realizzazione del progetto di cooperazione transfrontaliera denominato </w:t>
      </w:r>
      <w:r w:rsidR="00560292">
        <w:rPr>
          <w:rFonts w:ascii="Arial" w:hAnsi="Arial" w:cs="Arial"/>
          <w:b/>
          <w:sz w:val="24"/>
          <w:szCs w:val="24"/>
        </w:rPr>
        <w:t>TREK +</w:t>
      </w:r>
      <w:r w:rsidR="00E81E80">
        <w:rPr>
          <w:rFonts w:ascii="Arial" w:hAnsi="Arial" w:cs="Arial"/>
          <w:sz w:val="24"/>
          <w:szCs w:val="24"/>
        </w:rPr>
        <w:t xml:space="preserve"> </w:t>
      </w:r>
      <w:r w:rsidR="000E1D6D">
        <w:rPr>
          <w:rFonts w:ascii="Arial" w:hAnsi="Arial" w:cs="Arial"/>
          <w:sz w:val="24"/>
          <w:szCs w:val="24"/>
        </w:rPr>
        <w:t xml:space="preserve">ID </w:t>
      </w:r>
      <w:r w:rsidR="00560292">
        <w:rPr>
          <w:rFonts w:ascii="Arial" w:hAnsi="Arial" w:cs="Arial"/>
          <w:sz w:val="24"/>
          <w:szCs w:val="24"/>
        </w:rPr>
        <w:t>617918</w:t>
      </w:r>
    </w:p>
    <w:p w14:paraId="341E4AB0" w14:textId="77777777" w:rsidR="00711155" w:rsidRDefault="00711155" w:rsidP="00711155">
      <w:pPr>
        <w:spacing w:after="120"/>
        <w:ind w:left="720"/>
        <w:jc w:val="both"/>
        <w:rPr>
          <w:rFonts w:ascii="Arial" w:hAnsi="Arial" w:cs="Arial"/>
          <w:sz w:val="24"/>
          <w:szCs w:val="24"/>
        </w:rPr>
      </w:pPr>
    </w:p>
    <w:p w14:paraId="09241D6E" w14:textId="77777777" w:rsidR="00711155" w:rsidRDefault="00711155" w:rsidP="00711155">
      <w:pPr>
        <w:ind w:left="3600" w:firstLine="720"/>
      </w:pPr>
      <w:r>
        <w:rPr>
          <w:rFonts w:ascii="Arial" w:hAnsi="Arial" w:cs="Arial"/>
          <w:sz w:val="24"/>
          <w:szCs w:val="24"/>
        </w:rPr>
        <w:t>Articolo 2</w:t>
      </w:r>
    </w:p>
    <w:p w14:paraId="4989B01F" w14:textId="77777777" w:rsidR="00711155" w:rsidRDefault="00711155" w:rsidP="00711155">
      <w:pPr>
        <w:jc w:val="center"/>
      </w:pPr>
      <w:r>
        <w:rPr>
          <w:rFonts w:ascii="Arial" w:hAnsi="Arial" w:cs="Arial"/>
          <w:sz w:val="24"/>
          <w:szCs w:val="24"/>
        </w:rPr>
        <w:t xml:space="preserve">Designazione del Beneficiario capofila </w:t>
      </w:r>
    </w:p>
    <w:p w14:paraId="423660B7" w14:textId="0B9460F9" w:rsidR="00711155" w:rsidRPr="00F7629E" w:rsidRDefault="00E837C4" w:rsidP="00F877D9">
      <w:pPr>
        <w:numPr>
          <w:ilvl w:val="0"/>
          <w:numId w:val="13"/>
        </w:numPr>
        <w:ind w:left="709" w:hanging="283"/>
        <w:jc w:val="both"/>
        <w:rPr>
          <w:rFonts w:ascii="Arial" w:hAnsi="Arial" w:cs="Arial"/>
          <w:sz w:val="24"/>
          <w:szCs w:val="24"/>
        </w:rPr>
      </w:pPr>
      <w:r w:rsidRPr="00F7629E">
        <w:rPr>
          <w:rFonts w:ascii="Arial" w:hAnsi="Arial" w:cs="Arial"/>
          <w:sz w:val="24"/>
          <w:szCs w:val="24"/>
        </w:rPr>
        <w:t>I partner del progetto di comune accordo designano quale Beneficiario capofila</w:t>
      </w:r>
      <w:r>
        <w:rPr>
          <w:rFonts w:ascii="Arial" w:hAnsi="Arial" w:cs="Arial"/>
          <w:sz w:val="24"/>
          <w:szCs w:val="24"/>
        </w:rPr>
        <w:t xml:space="preserve"> </w:t>
      </w:r>
      <w:r w:rsidR="00966967">
        <w:rPr>
          <w:rFonts w:ascii="Arial" w:hAnsi="Arial" w:cs="Arial"/>
          <w:sz w:val="24"/>
          <w:szCs w:val="24"/>
        </w:rPr>
        <w:t>i</w:t>
      </w:r>
      <w:r>
        <w:rPr>
          <w:rFonts w:ascii="Arial" w:hAnsi="Arial" w:cs="Arial"/>
          <w:sz w:val="24"/>
          <w:szCs w:val="24"/>
        </w:rPr>
        <w:t xml:space="preserve">l </w:t>
      </w:r>
      <w:r w:rsidR="00966967">
        <w:rPr>
          <w:rFonts w:ascii="Arial" w:hAnsi="Arial" w:cs="Arial"/>
          <w:b/>
          <w:sz w:val="24"/>
          <w:szCs w:val="24"/>
        </w:rPr>
        <w:t xml:space="preserve">Comune di </w:t>
      </w:r>
      <w:r w:rsidR="00560292">
        <w:rPr>
          <w:rFonts w:ascii="Arial" w:hAnsi="Arial" w:cs="Arial"/>
          <w:b/>
          <w:sz w:val="24"/>
          <w:szCs w:val="24"/>
        </w:rPr>
        <w:t>Valtournenche</w:t>
      </w:r>
      <w:r w:rsidR="00E81E80">
        <w:rPr>
          <w:rFonts w:ascii="Arial" w:hAnsi="Arial" w:cs="Arial"/>
          <w:sz w:val="24"/>
          <w:szCs w:val="24"/>
        </w:rPr>
        <w:t xml:space="preserve"> </w:t>
      </w:r>
      <w:r w:rsidR="00966967">
        <w:rPr>
          <w:rFonts w:ascii="Arial" w:hAnsi="Arial" w:cs="Arial"/>
          <w:sz w:val="24"/>
          <w:szCs w:val="24"/>
        </w:rPr>
        <w:t>il</w:t>
      </w:r>
      <w:r w:rsidR="00711155" w:rsidRPr="00F7629E">
        <w:rPr>
          <w:rFonts w:ascii="Arial" w:hAnsi="Arial" w:cs="Arial"/>
          <w:sz w:val="24"/>
          <w:szCs w:val="24"/>
        </w:rPr>
        <w:t xml:space="preserve"> quale </w:t>
      </w:r>
      <w:r w:rsidR="00711155">
        <w:rPr>
          <w:rFonts w:ascii="Arial" w:hAnsi="Arial" w:cs="Arial"/>
          <w:sz w:val="24"/>
          <w:szCs w:val="24"/>
        </w:rPr>
        <w:t xml:space="preserve">si </w:t>
      </w:r>
      <w:r w:rsidR="00711155" w:rsidRPr="00F7629E">
        <w:rPr>
          <w:rFonts w:ascii="Arial" w:hAnsi="Arial" w:cs="Arial"/>
          <w:sz w:val="24"/>
          <w:szCs w:val="24"/>
        </w:rPr>
        <w:t>assume:</w:t>
      </w:r>
    </w:p>
    <w:p w14:paraId="3B2922F3" w14:textId="77777777" w:rsidR="00711155" w:rsidRDefault="00711155" w:rsidP="00F877D9">
      <w:pPr>
        <w:numPr>
          <w:ilvl w:val="0"/>
          <w:numId w:val="3"/>
        </w:numPr>
        <w:ind w:hanging="360"/>
        <w:jc w:val="both"/>
        <w:rPr>
          <w:sz w:val="24"/>
          <w:szCs w:val="24"/>
        </w:rPr>
      </w:pPr>
      <w:proofErr w:type="gramStart"/>
      <w:r>
        <w:rPr>
          <w:rFonts w:ascii="Arial" w:hAnsi="Arial" w:cs="Arial"/>
          <w:sz w:val="24"/>
          <w:szCs w:val="24"/>
        </w:rPr>
        <w:t>la</w:t>
      </w:r>
      <w:proofErr w:type="gramEnd"/>
      <w:r>
        <w:rPr>
          <w:rFonts w:ascii="Arial" w:hAnsi="Arial" w:cs="Arial"/>
          <w:sz w:val="24"/>
          <w:szCs w:val="24"/>
        </w:rPr>
        <w:t xml:space="preserve"> responsabilità nei confronti dell’Autorità di Gestione di realizzare l’intero progetto conformemente alle regole del Programma;</w:t>
      </w:r>
    </w:p>
    <w:p w14:paraId="342E8F48" w14:textId="77777777" w:rsidR="00711155" w:rsidRDefault="00711155" w:rsidP="00F877D9">
      <w:pPr>
        <w:numPr>
          <w:ilvl w:val="0"/>
          <w:numId w:val="3"/>
        </w:numPr>
        <w:ind w:hanging="360"/>
        <w:jc w:val="both"/>
        <w:rPr>
          <w:sz w:val="24"/>
          <w:szCs w:val="24"/>
        </w:rPr>
      </w:pPr>
      <w:proofErr w:type="gramStart"/>
      <w:r>
        <w:rPr>
          <w:rFonts w:ascii="Arial" w:hAnsi="Arial" w:cs="Arial"/>
          <w:sz w:val="24"/>
          <w:szCs w:val="24"/>
        </w:rPr>
        <w:t>la</w:t>
      </w:r>
      <w:proofErr w:type="gramEnd"/>
      <w:r>
        <w:rPr>
          <w:rFonts w:ascii="Arial" w:hAnsi="Arial" w:cs="Arial"/>
          <w:sz w:val="24"/>
          <w:szCs w:val="24"/>
        </w:rPr>
        <w:t xml:space="preserve"> responsabilità nel confronti dell’Autorità di Certificazione di gestire il contributo FESR e il relativo cofinanziamento nazionale conformemente ai circuiti finanziari del Programma;</w:t>
      </w:r>
    </w:p>
    <w:p w14:paraId="793B902C" w14:textId="77777777" w:rsidR="00711155" w:rsidRPr="00176394" w:rsidRDefault="00711155" w:rsidP="00F877D9">
      <w:pPr>
        <w:numPr>
          <w:ilvl w:val="0"/>
          <w:numId w:val="3"/>
        </w:numPr>
        <w:ind w:hanging="360"/>
        <w:jc w:val="both"/>
        <w:rPr>
          <w:sz w:val="24"/>
          <w:szCs w:val="24"/>
        </w:rPr>
      </w:pPr>
      <w:proofErr w:type="gramStart"/>
      <w:r>
        <w:rPr>
          <w:rFonts w:ascii="Arial" w:hAnsi="Arial" w:cs="Arial"/>
          <w:sz w:val="24"/>
          <w:szCs w:val="24"/>
        </w:rPr>
        <w:t>la</w:t>
      </w:r>
      <w:proofErr w:type="gramEnd"/>
      <w:r>
        <w:rPr>
          <w:rFonts w:ascii="Arial" w:hAnsi="Arial" w:cs="Arial"/>
          <w:sz w:val="24"/>
          <w:szCs w:val="24"/>
        </w:rPr>
        <w:t xml:space="preserve"> responsabilità di coordinare i firmatari della presente Convenzione nell’attuazione del progetto.</w:t>
      </w:r>
    </w:p>
    <w:p w14:paraId="7D16F213" w14:textId="77777777" w:rsidR="00711155" w:rsidRDefault="00711155" w:rsidP="00711155">
      <w:pPr>
        <w:spacing w:after="120"/>
        <w:jc w:val="both"/>
        <w:rPr>
          <w:sz w:val="24"/>
          <w:szCs w:val="24"/>
        </w:rPr>
      </w:pPr>
    </w:p>
    <w:p w14:paraId="7451BA1C" w14:textId="77777777" w:rsidR="00711155" w:rsidRDefault="00711155" w:rsidP="00711155">
      <w:pPr>
        <w:ind w:left="3600" w:firstLine="720"/>
      </w:pPr>
      <w:r>
        <w:rPr>
          <w:rFonts w:ascii="Arial" w:hAnsi="Arial" w:cs="Arial"/>
          <w:sz w:val="24"/>
          <w:szCs w:val="24"/>
        </w:rPr>
        <w:t>Articolo 3</w:t>
      </w:r>
    </w:p>
    <w:p w14:paraId="7E5DC412" w14:textId="77777777" w:rsidR="00711155" w:rsidRDefault="00711155" w:rsidP="00711155">
      <w:pPr>
        <w:ind w:left="3600" w:firstLine="720"/>
      </w:pPr>
      <w:r>
        <w:rPr>
          <w:rFonts w:ascii="Arial" w:hAnsi="Arial" w:cs="Arial"/>
          <w:sz w:val="24"/>
          <w:szCs w:val="24"/>
        </w:rPr>
        <w:t>Durata</w:t>
      </w:r>
    </w:p>
    <w:p w14:paraId="6E37E923" w14:textId="77777777" w:rsidR="00711155" w:rsidRPr="00FB1B1B" w:rsidRDefault="00711155" w:rsidP="00F877D9">
      <w:pPr>
        <w:pStyle w:val="Paragrafoelenco"/>
        <w:numPr>
          <w:ilvl w:val="0"/>
          <w:numId w:val="12"/>
        </w:numPr>
        <w:contextualSpacing w:val="0"/>
        <w:jc w:val="both"/>
        <w:rPr>
          <w:rFonts w:ascii="Arial" w:hAnsi="Arial" w:cs="Arial"/>
          <w:sz w:val="24"/>
          <w:szCs w:val="24"/>
        </w:rPr>
      </w:pPr>
      <w:r w:rsidRPr="00FB1B1B">
        <w:rPr>
          <w:rFonts w:ascii="Arial" w:hAnsi="Arial" w:cs="Arial"/>
          <w:sz w:val="24"/>
          <w:szCs w:val="24"/>
        </w:rPr>
        <w:t xml:space="preserve">La validità della presente Convenzione è subordinata alla stipula della Convenzione di attribuzione del contributo pubblico FESR e del cofinanziamento nazionale tra la Regione Lombardia, in qualità di Autorità di Gestione del Programma di Cooperazione </w:t>
      </w:r>
      <w:proofErr w:type="spellStart"/>
      <w:r w:rsidRPr="00FB1B1B">
        <w:rPr>
          <w:rFonts w:ascii="Arial" w:hAnsi="Arial" w:cs="Arial"/>
          <w:sz w:val="24"/>
          <w:szCs w:val="24"/>
        </w:rPr>
        <w:t>Interreg</w:t>
      </w:r>
      <w:proofErr w:type="spellEnd"/>
      <w:r w:rsidRPr="00FB1B1B">
        <w:rPr>
          <w:rFonts w:ascii="Arial" w:hAnsi="Arial" w:cs="Arial"/>
          <w:sz w:val="24"/>
          <w:szCs w:val="24"/>
        </w:rPr>
        <w:t xml:space="preserve"> VA Italia-Svizzera 2014-2020 e il Beneficiario capofila.</w:t>
      </w:r>
    </w:p>
    <w:p w14:paraId="71F7D4A1" w14:textId="3C58C73D" w:rsidR="00711155" w:rsidRPr="00FB1B1B" w:rsidRDefault="00711155" w:rsidP="00F877D9">
      <w:pPr>
        <w:pStyle w:val="Paragrafoelenco"/>
        <w:numPr>
          <w:ilvl w:val="0"/>
          <w:numId w:val="12"/>
        </w:numPr>
        <w:contextualSpacing w:val="0"/>
        <w:jc w:val="both"/>
        <w:rPr>
          <w:rFonts w:ascii="Arial" w:hAnsi="Arial" w:cs="Arial"/>
          <w:sz w:val="24"/>
          <w:szCs w:val="24"/>
        </w:rPr>
      </w:pPr>
      <w:r w:rsidRPr="00F44AA4">
        <w:rPr>
          <w:rFonts w:ascii="Arial" w:hAnsi="Arial" w:cs="Arial"/>
          <w:sz w:val="24"/>
          <w:szCs w:val="24"/>
        </w:rPr>
        <w:t xml:space="preserve">Il progetto avrà una durata di </w:t>
      </w:r>
      <w:r w:rsidR="005D2A9C" w:rsidRPr="006776A6">
        <w:rPr>
          <w:rFonts w:ascii="Arial" w:hAnsi="Arial" w:cs="Arial"/>
          <w:b/>
          <w:sz w:val="24"/>
          <w:szCs w:val="24"/>
        </w:rPr>
        <w:t>36</w:t>
      </w:r>
      <w:r w:rsidRPr="006776A6">
        <w:rPr>
          <w:rFonts w:ascii="Arial" w:hAnsi="Arial" w:cs="Arial"/>
          <w:b/>
          <w:sz w:val="24"/>
          <w:szCs w:val="24"/>
        </w:rPr>
        <w:t xml:space="preserve"> </w:t>
      </w:r>
      <w:r w:rsidRPr="00F44AA4">
        <w:rPr>
          <w:rFonts w:ascii="Arial" w:hAnsi="Arial" w:cs="Arial"/>
          <w:sz w:val="24"/>
          <w:szCs w:val="24"/>
        </w:rPr>
        <w:t>mesi</w:t>
      </w:r>
      <w:r w:rsidR="005A6792" w:rsidRPr="00F44AA4">
        <w:rPr>
          <w:rFonts w:ascii="Arial" w:hAnsi="Arial" w:cs="Arial"/>
          <w:sz w:val="24"/>
          <w:szCs w:val="24"/>
        </w:rPr>
        <w:t xml:space="preserve"> a partire dalla data di perfezionamento della summenzionata Convenzione di attribuzione del contributo</w:t>
      </w:r>
      <w:r w:rsidR="005A6792">
        <w:rPr>
          <w:rFonts w:ascii="Arial" w:hAnsi="Arial" w:cs="Arial"/>
          <w:sz w:val="24"/>
          <w:szCs w:val="24"/>
        </w:rPr>
        <w:t>.</w:t>
      </w:r>
    </w:p>
    <w:p w14:paraId="4BA51A80" w14:textId="77777777" w:rsidR="00711155" w:rsidRPr="0023759F" w:rsidRDefault="00711155" w:rsidP="00F877D9">
      <w:pPr>
        <w:pStyle w:val="Paragrafoelenco"/>
        <w:numPr>
          <w:ilvl w:val="0"/>
          <w:numId w:val="12"/>
        </w:numPr>
        <w:contextualSpacing w:val="0"/>
        <w:jc w:val="both"/>
        <w:rPr>
          <w:rFonts w:ascii="Arial" w:hAnsi="Arial" w:cs="Arial"/>
          <w:sz w:val="24"/>
          <w:szCs w:val="24"/>
        </w:rPr>
      </w:pPr>
      <w:r w:rsidRPr="00FB1B1B">
        <w:rPr>
          <w:rFonts w:ascii="Arial" w:hAnsi="Arial" w:cs="Arial"/>
          <w:sz w:val="24"/>
          <w:szCs w:val="24"/>
        </w:rPr>
        <w:lastRenderedPageBreak/>
        <w:t xml:space="preserve">La presente Convenzione resterà in vigore finché il Beneficiario capofila avrà assolto tutti i suoi obblighi nei confronti dell’Autorità di Gestione e dei partner del progetto. </w:t>
      </w:r>
    </w:p>
    <w:p w14:paraId="17F67DA3" w14:textId="77777777" w:rsidR="00711155" w:rsidRDefault="00711155" w:rsidP="00711155">
      <w:pPr>
        <w:ind w:left="4309" w:firstLine="11"/>
        <w:rPr>
          <w:rFonts w:ascii="Arial" w:hAnsi="Arial" w:cs="Arial"/>
          <w:sz w:val="24"/>
          <w:szCs w:val="24"/>
        </w:rPr>
      </w:pPr>
    </w:p>
    <w:p w14:paraId="663EA796" w14:textId="77777777" w:rsidR="00711155" w:rsidRPr="00287BBF" w:rsidRDefault="00711155" w:rsidP="00711155">
      <w:pPr>
        <w:ind w:left="4309" w:firstLine="11"/>
      </w:pPr>
      <w:r w:rsidRPr="00287BBF">
        <w:rPr>
          <w:rFonts w:ascii="Arial" w:hAnsi="Arial" w:cs="Arial"/>
          <w:sz w:val="24"/>
          <w:szCs w:val="24"/>
        </w:rPr>
        <w:t xml:space="preserve">Articolo 4 </w:t>
      </w:r>
    </w:p>
    <w:p w14:paraId="0CB00960" w14:textId="77777777" w:rsidR="00711155" w:rsidRPr="00287BBF" w:rsidRDefault="00711155" w:rsidP="00711155">
      <w:pPr>
        <w:ind w:left="709"/>
        <w:jc w:val="center"/>
      </w:pPr>
      <w:r w:rsidRPr="00287BBF">
        <w:rPr>
          <w:rFonts w:ascii="Arial" w:hAnsi="Arial" w:cs="Arial"/>
          <w:sz w:val="24"/>
          <w:szCs w:val="24"/>
        </w:rPr>
        <w:t>Costo totale del progetto e importo del contributo pubblico</w:t>
      </w:r>
    </w:p>
    <w:p w14:paraId="58646038" w14:textId="2C3F4B23" w:rsidR="00711155" w:rsidRPr="00287BBF" w:rsidRDefault="00711155" w:rsidP="00F877D9">
      <w:pPr>
        <w:pStyle w:val="Paragrafoelenco"/>
        <w:numPr>
          <w:ilvl w:val="0"/>
          <w:numId w:val="14"/>
        </w:numPr>
        <w:contextualSpacing w:val="0"/>
        <w:jc w:val="both"/>
        <w:rPr>
          <w:rFonts w:ascii="Arial" w:hAnsi="Arial" w:cs="Arial"/>
          <w:sz w:val="24"/>
          <w:szCs w:val="24"/>
        </w:rPr>
      </w:pPr>
      <w:r w:rsidRPr="00287BBF">
        <w:rPr>
          <w:rFonts w:ascii="Arial" w:hAnsi="Arial" w:cs="Arial"/>
          <w:sz w:val="24"/>
          <w:szCs w:val="24"/>
        </w:rPr>
        <w:t>Il costo totale del progetto</w:t>
      </w:r>
      <w:r w:rsidR="00333478" w:rsidRPr="00287BBF">
        <w:rPr>
          <w:rFonts w:ascii="Arial" w:hAnsi="Arial" w:cs="Arial"/>
          <w:sz w:val="24"/>
          <w:szCs w:val="24"/>
        </w:rPr>
        <w:t xml:space="preserve"> di parte italiana</w:t>
      </w:r>
      <w:r w:rsidRPr="00287BBF">
        <w:rPr>
          <w:rFonts w:ascii="Arial" w:hAnsi="Arial" w:cs="Arial"/>
          <w:sz w:val="24"/>
          <w:szCs w:val="24"/>
        </w:rPr>
        <w:t xml:space="preserve"> ammonta a </w:t>
      </w:r>
      <w:r w:rsidR="00324F3B">
        <w:rPr>
          <w:rFonts w:ascii="Arial" w:hAnsi="Arial" w:cs="Arial"/>
          <w:b/>
          <w:sz w:val="24"/>
          <w:szCs w:val="24"/>
        </w:rPr>
        <w:t>1.</w:t>
      </w:r>
      <w:r w:rsidR="006C1368">
        <w:rPr>
          <w:rFonts w:ascii="Arial" w:hAnsi="Arial" w:cs="Arial"/>
          <w:b/>
          <w:sz w:val="24"/>
          <w:szCs w:val="24"/>
        </w:rPr>
        <w:t>806.000</w:t>
      </w:r>
      <w:r w:rsidR="00324F3B">
        <w:rPr>
          <w:rFonts w:ascii="Arial" w:hAnsi="Arial" w:cs="Arial"/>
          <w:b/>
          <w:sz w:val="24"/>
          <w:szCs w:val="24"/>
        </w:rPr>
        <w:t>,00</w:t>
      </w:r>
      <w:r w:rsidRPr="00287BBF">
        <w:rPr>
          <w:rFonts w:ascii="Arial" w:hAnsi="Arial" w:cs="Arial"/>
          <w:sz w:val="24"/>
          <w:szCs w:val="24"/>
        </w:rPr>
        <w:t xml:space="preserve"> euro</w:t>
      </w:r>
      <w:r w:rsidR="00333478" w:rsidRPr="00287BBF">
        <w:rPr>
          <w:rFonts w:ascii="Arial" w:hAnsi="Arial" w:cs="Arial"/>
          <w:sz w:val="24"/>
          <w:szCs w:val="24"/>
        </w:rPr>
        <w:t xml:space="preserve">; il contributo pubblico è pari a </w:t>
      </w:r>
      <w:r w:rsidR="00324F3B">
        <w:rPr>
          <w:rFonts w:ascii="Arial" w:hAnsi="Arial" w:cs="Arial"/>
          <w:b/>
          <w:sz w:val="24"/>
          <w:szCs w:val="24"/>
        </w:rPr>
        <w:t>1.</w:t>
      </w:r>
      <w:r w:rsidR="006C1368">
        <w:rPr>
          <w:rFonts w:ascii="Arial" w:hAnsi="Arial" w:cs="Arial"/>
          <w:b/>
          <w:sz w:val="24"/>
          <w:szCs w:val="24"/>
        </w:rPr>
        <w:t>806.000</w:t>
      </w:r>
      <w:r w:rsidR="00324F3B" w:rsidRPr="00324F3B">
        <w:rPr>
          <w:rFonts w:ascii="Arial" w:hAnsi="Arial" w:cs="Arial"/>
          <w:b/>
          <w:sz w:val="24"/>
          <w:szCs w:val="24"/>
        </w:rPr>
        <w:t>,00</w:t>
      </w:r>
      <w:r w:rsidR="00324F3B">
        <w:rPr>
          <w:rFonts w:ascii="Arial" w:hAnsi="Arial" w:cs="Arial"/>
          <w:sz w:val="24"/>
          <w:szCs w:val="24"/>
        </w:rPr>
        <w:t xml:space="preserve"> </w:t>
      </w:r>
      <w:r w:rsidR="00F44AA4" w:rsidRPr="00287BBF">
        <w:rPr>
          <w:rFonts w:ascii="Arial" w:hAnsi="Arial" w:cs="Arial"/>
          <w:b/>
          <w:sz w:val="24"/>
          <w:szCs w:val="24"/>
        </w:rPr>
        <w:t xml:space="preserve">euro </w:t>
      </w:r>
      <w:r w:rsidRPr="00287BBF">
        <w:rPr>
          <w:rFonts w:ascii="Arial" w:hAnsi="Arial" w:cs="Arial"/>
          <w:sz w:val="24"/>
          <w:szCs w:val="24"/>
        </w:rPr>
        <w:t xml:space="preserve">di cui </w:t>
      </w:r>
      <w:r w:rsidR="00C80313">
        <w:rPr>
          <w:rFonts w:ascii="Arial" w:hAnsi="Arial" w:cs="Arial"/>
          <w:b/>
          <w:sz w:val="24"/>
          <w:szCs w:val="24"/>
        </w:rPr>
        <w:t>1.</w:t>
      </w:r>
      <w:r w:rsidR="006C1368">
        <w:rPr>
          <w:rFonts w:ascii="Arial" w:hAnsi="Arial" w:cs="Arial"/>
          <w:b/>
          <w:sz w:val="24"/>
          <w:szCs w:val="24"/>
        </w:rPr>
        <w:t>535.100</w:t>
      </w:r>
      <w:r w:rsidR="006A086C">
        <w:rPr>
          <w:rFonts w:ascii="Arial" w:hAnsi="Arial" w:cs="Arial"/>
          <w:b/>
          <w:sz w:val="24"/>
          <w:szCs w:val="24"/>
        </w:rPr>
        <w:t>,00</w:t>
      </w:r>
      <w:r w:rsidR="00287BBF" w:rsidRPr="00287BBF">
        <w:rPr>
          <w:b/>
          <w:sz w:val="24"/>
          <w:szCs w:val="24"/>
        </w:rPr>
        <w:t xml:space="preserve"> </w:t>
      </w:r>
      <w:r w:rsidR="00F44AA4" w:rsidRPr="00287BBF">
        <w:rPr>
          <w:rFonts w:ascii="Arial" w:hAnsi="Arial" w:cs="Arial"/>
          <w:sz w:val="24"/>
          <w:szCs w:val="24"/>
        </w:rPr>
        <w:t xml:space="preserve">euro </w:t>
      </w:r>
      <w:r w:rsidR="00333478" w:rsidRPr="00287BBF">
        <w:rPr>
          <w:rFonts w:ascii="Arial" w:hAnsi="Arial" w:cs="Arial"/>
          <w:sz w:val="24"/>
          <w:szCs w:val="24"/>
        </w:rPr>
        <w:t xml:space="preserve">a valere sul FESR e </w:t>
      </w:r>
      <w:r w:rsidR="006C1368">
        <w:rPr>
          <w:rFonts w:ascii="Arial" w:hAnsi="Arial" w:cs="Arial"/>
          <w:b/>
          <w:sz w:val="24"/>
          <w:szCs w:val="24"/>
        </w:rPr>
        <w:t>270.900</w:t>
      </w:r>
      <w:r w:rsidR="006A086C">
        <w:rPr>
          <w:rFonts w:ascii="Arial" w:hAnsi="Arial" w:cs="Arial"/>
          <w:b/>
          <w:sz w:val="24"/>
          <w:szCs w:val="24"/>
        </w:rPr>
        <w:t>,00</w:t>
      </w:r>
      <w:r w:rsidR="00287BBF" w:rsidRPr="00287BBF">
        <w:rPr>
          <w:rStyle w:val="currency2"/>
          <w:rFonts w:ascii="Arial" w:hAnsi="Arial" w:cs="Arial"/>
          <w:color w:val="666666"/>
          <w:sz w:val="31"/>
          <w:szCs w:val="31"/>
        </w:rPr>
        <w:t xml:space="preserve"> </w:t>
      </w:r>
      <w:r w:rsidR="00F44AA4" w:rsidRPr="00287BBF">
        <w:rPr>
          <w:rFonts w:ascii="Arial" w:hAnsi="Arial" w:cs="Arial"/>
          <w:sz w:val="24"/>
          <w:szCs w:val="24"/>
        </w:rPr>
        <w:t xml:space="preserve">euro </w:t>
      </w:r>
      <w:r w:rsidR="00333478" w:rsidRPr="00287BBF">
        <w:rPr>
          <w:rFonts w:ascii="Arial" w:hAnsi="Arial" w:cs="Arial"/>
          <w:sz w:val="24"/>
          <w:szCs w:val="24"/>
        </w:rPr>
        <w:t xml:space="preserve">a valere sul Fondo di Rotazione </w:t>
      </w:r>
      <w:r w:rsidR="00333478" w:rsidRPr="00287BBF">
        <w:rPr>
          <w:rFonts w:ascii="Arial" w:hAnsi="Arial" w:cs="Arial"/>
          <w:i/>
          <w:sz w:val="24"/>
          <w:szCs w:val="24"/>
        </w:rPr>
        <w:t>ex</w:t>
      </w:r>
      <w:r w:rsidR="00307F84" w:rsidRPr="00287BBF">
        <w:rPr>
          <w:rFonts w:ascii="Arial" w:hAnsi="Arial" w:cs="Arial"/>
          <w:i/>
          <w:sz w:val="24"/>
          <w:szCs w:val="24"/>
        </w:rPr>
        <w:t xml:space="preserve"> </w:t>
      </w:r>
      <w:r w:rsidR="00307F84" w:rsidRPr="00287BBF">
        <w:rPr>
          <w:rFonts w:ascii="Arial" w:hAnsi="Arial" w:cs="Arial"/>
          <w:i/>
          <w:sz w:val="24"/>
          <w:szCs w:val="24"/>
          <w:lang w:val="la-Latn"/>
        </w:rPr>
        <w:t>leg</w:t>
      </w:r>
      <w:r w:rsidR="00333478" w:rsidRPr="00287BBF">
        <w:rPr>
          <w:rFonts w:ascii="Arial" w:hAnsi="Arial" w:cs="Arial"/>
          <w:i/>
          <w:sz w:val="24"/>
          <w:szCs w:val="24"/>
          <w:lang w:val="la-Latn"/>
        </w:rPr>
        <w:t>e</w:t>
      </w:r>
      <w:r w:rsidR="00333478" w:rsidRPr="00287BBF">
        <w:rPr>
          <w:rFonts w:ascii="Arial" w:hAnsi="Arial" w:cs="Arial"/>
          <w:sz w:val="24"/>
          <w:szCs w:val="24"/>
        </w:rPr>
        <w:t xml:space="preserve"> n.183/1987.</w:t>
      </w:r>
      <w:r w:rsidRPr="00287BBF">
        <w:rPr>
          <w:rFonts w:ascii="Arial" w:hAnsi="Arial" w:cs="Arial"/>
          <w:sz w:val="24"/>
          <w:szCs w:val="24"/>
        </w:rPr>
        <w:t xml:space="preserve"> </w:t>
      </w:r>
    </w:p>
    <w:p w14:paraId="1DCC34F7" w14:textId="6EDB861E" w:rsidR="005B7B79" w:rsidRPr="00287BBF" w:rsidRDefault="005B7B79" w:rsidP="00F877D9">
      <w:pPr>
        <w:pStyle w:val="Paragrafoelenco"/>
        <w:numPr>
          <w:ilvl w:val="0"/>
          <w:numId w:val="14"/>
        </w:numPr>
        <w:contextualSpacing w:val="0"/>
        <w:jc w:val="both"/>
        <w:rPr>
          <w:rFonts w:ascii="Arial" w:hAnsi="Arial" w:cs="Arial"/>
          <w:sz w:val="24"/>
          <w:szCs w:val="24"/>
        </w:rPr>
      </w:pPr>
      <w:r w:rsidRPr="00287BBF">
        <w:rPr>
          <w:rFonts w:ascii="Arial" w:hAnsi="Arial" w:cs="Arial"/>
          <w:sz w:val="24"/>
          <w:szCs w:val="24"/>
        </w:rPr>
        <w:t xml:space="preserve">Il </w:t>
      </w:r>
      <w:r w:rsidR="00333478" w:rsidRPr="00287BBF">
        <w:rPr>
          <w:rFonts w:ascii="Arial" w:hAnsi="Arial" w:cs="Arial"/>
          <w:sz w:val="24"/>
          <w:szCs w:val="24"/>
        </w:rPr>
        <w:t xml:space="preserve">costo totale del progetto di parte svizzera ammonta a </w:t>
      </w:r>
      <w:r w:rsidR="006C1368">
        <w:rPr>
          <w:rFonts w:ascii="Arial" w:hAnsi="Arial" w:cs="Arial"/>
          <w:b/>
          <w:sz w:val="24"/>
          <w:szCs w:val="24"/>
        </w:rPr>
        <w:t>1</w:t>
      </w:r>
      <w:r w:rsidR="00D32202">
        <w:rPr>
          <w:rFonts w:ascii="Arial" w:hAnsi="Arial" w:cs="Arial"/>
          <w:b/>
          <w:sz w:val="24"/>
          <w:szCs w:val="24"/>
        </w:rPr>
        <w:t>20</w:t>
      </w:r>
      <w:r w:rsidR="006C1368">
        <w:rPr>
          <w:rFonts w:ascii="Arial" w:hAnsi="Arial" w:cs="Arial"/>
          <w:b/>
          <w:sz w:val="24"/>
          <w:szCs w:val="24"/>
        </w:rPr>
        <w:t>.</w:t>
      </w:r>
      <w:r w:rsidR="00D32202">
        <w:rPr>
          <w:rFonts w:ascii="Arial" w:hAnsi="Arial" w:cs="Arial"/>
          <w:b/>
          <w:sz w:val="24"/>
          <w:szCs w:val="24"/>
        </w:rPr>
        <w:t>00</w:t>
      </w:r>
      <w:r w:rsidR="006C1368">
        <w:rPr>
          <w:rFonts w:ascii="Arial" w:hAnsi="Arial" w:cs="Arial"/>
          <w:b/>
          <w:sz w:val="24"/>
          <w:szCs w:val="24"/>
        </w:rPr>
        <w:t>0</w:t>
      </w:r>
      <w:r w:rsidR="00EC64BA">
        <w:rPr>
          <w:rFonts w:ascii="Arial" w:hAnsi="Arial" w:cs="Arial"/>
          <w:b/>
          <w:sz w:val="24"/>
          <w:szCs w:val="24"/>
        </w:rPr>
        <w:t>,00</w:t>
      </w:r>
      <w:r w:rsidR="00F44AA4" w:rsidRPr="00346A85">
        <w:rPr>
          <w:rFonts w:ascii="Arial" w:hAnsi="Arial" w:cs="Arial"/>
          <w:sz w:val="24"/>
          <w:szCs w:val="24"/>
        </w:rPr>
        <w:t xml:space="preserve"> </w:t>
      </w:r>
      <w:r w:rsidR="00C80313">
        <w:rPr>
          <w:rFonts w:ascii="Arial" w:hAnsi="Arial" w:cs="Arial"/>
          <w:sz w:val="24"/>
          <w:szCs w:val="24"/>
        </w:rPr>
        <w:t>CHF</w:t>
      </w:r>
      <w:r w:rsidR="00333478" w:rsidRPr="00287BBF">
        <w:rPr>
          <w:rFonts w:ascii="Arial" w:hAnsi="Arial" w:cs="Arial"/>
          <w:sz w:val="24"/>
          <w:szCs w:val="24"/>
        </w:rPr>
        <w:t xml:space="preserve">, di </w:t>
      </w:r>
      <w:proofErr w:type="gramStart"/>
      <w:r w:rsidR="00333478" w:rsidRPr="00287BBF">
        <w:rPr>
          <w:rFonts w:ascii="Arial" w:hAnsi="Arial" w:cs="Arial"/>
          <w:sz w:val="24"/>
          <w:szCs w:val="24"/>
        </w:rPr>
        <w:t xml:space="preserve">cui  </w:t>
      </w:r>
      <w:r w:rsidR="006C1368" w:rsidRPr="006C1368">
        <w:rPr>
          <w:rFonts w:ascii="Arial" w:hAnsi="Arial" w:cs="Arial"/>
          <w:b/>
          <w:sz w:val="24"/>
          <w:szCs w:val="24"/>
        </w:rPr>
        <w:t>6</w:t>
      </w:r>
      <w:r w:rsidR="00362B15">
        <w:rPr>
          <w:rFonts w:ascii="Arial" w:hAnsi="Arial" w:cs="Arial"/>
          <w:b/>
          <w:sz w:val="24"/>
          <w:szCs w:val="24"/>
        </w:rPr>
        <w:t>0</w:t>
      </w:r>
      <w:r w:rsidR="00EC64BA">
        <w:rPr>
          <w:rFonts w:ascii="Arial" w:hAnsi="Arial" w:cs="Arial"/>
          <w:b/>
          <w:sz w:val="24"/>
          <w:szCs w:val="24"/>
        </w:rPr>
        <w:t>.</w:t>
      </w:r>
      <w:r w:rsidR="00362B15">
        <w:rPr>
          <w:rFonts w:ascii="Arial" w:hAnsi="Arial" w:cs="Arial"/>
          <w:b/>
          <w:sz w:val="24"/>
          <w:szCs w:val="24"/>
        </w:rPr>
        <w:t>000</w:t>
      </w:r>
      <w:proofErr w:type="gramEnd"/>
      <w:r w:rsidR="00346A85">
        <w:rPr>
          <w:rFonts w:ascii="Arial" w:hAnsi="Arial" w:cs="Arial"/>
          <w:b/>
          <w:sz w:val="24"/>
          <w:szCs w:val="24"/>
        </w:rPr>
        <w:t>,00</w:t>
      </w:r>
      <w:r w:rsidR="00F44AA4" w:rsidRPr="00287BBF">
        <w:rPr>
          <w:rFonts w:ascii="Arial" w:hAnsi="Arial" w:cs="Arial"/>
          <w:sz w:val="24"/>
          <w:szCs w:val="24"/>
        </w:rPr>
        <w:t xml:space="preserve"> CHF </w:t>
      </w:r>
      <w:r w:rsidR="00333478" w:rsidRPr="00287BBF">
        <w:rPr>
          <w:rFonts w:ascii="Arial" w:hAnsi="Arial" w:cs="Arial"/>
          <w:sz w:val="24"/>
          <w:szCs w:val="24"/>
        </w:rPr>
        <w:t>a titolo di contributo pubblico</w:t>
      </w:r>
    </w:p>
    <w:p w14:paraId="3E189B6E" w14:textId="77777777" w:rsidR="00711155" w:rsidRDefault="00711155" w:rsidP="00711155">
      <w:pPr>
        <w:spacing w:before="200"/>
        <w:jc w:val="both"/>
        <w:rPr>
          <w:rFonts w:ascii="Arial" w:hAnsi="Arial" w:cs="Arial"/>
          <w:sz w:val="24"/>
          <w:szCs w:val="24"/>
        </w:rPr>
      </w:pPr>
    </w:p>
    <w:p w14:paraId="510FB189" w14:textId="77777777" w:rsidR="00711155" w:rsidRDefault="00711155" w:rsidP="00711155">
      <w:pPr>
        <w:ind w:left="720"/>
        <w:jc w:val="center"/>
      </w:pPr>
      <w:r>
        <w:rPr>
          <w:rFonts w:ascii="Arial" w:hAnsi="Arial" w:cs="Arial"/>
          <w:sz w:val="24"/>
          <w:szCs w:val="24"/>
        </w:rPr>
        <w:t>Articolo 5</w:t>
      </w:r>
    </w:p>
    <w:p w14:paraId="621AC828" w14:textId="77777777" w:rsidR="00711155" w:rsidRDefault="00711155" w:rsidP="00711155">
      <w:pPr>
        <w:ind w:left="720"/>
        <w:jc w:val="center"/>
      </w:pPr>
      <w:r>
        <w:rPr>
          <w:rFonts w:ascii="Arial" w:hAnsi="Arial" w:cs="Arial"/>
          <w:sz w:val="24"/>
          <w:szCs w:val="24"/>
        </w:rPr>
        <w:t>Obblighi e responsabilità del Beneficiario capofila</w:t>
      </w:r>
    </w:p>
    <w:p w14:paraId="387D9C3F" w14:textId="77777777" w:rsidR="00711155" w:rsidRPr="00F7629E" w:rsidRDefault="00711155" w:rsidP="00F877D9">
      <w:pPr>
        <w:pStyle w:val="Paragrafoelenco"/>
        <w:numPr>
          <w:ilvl w:val="0"/>
          <w:numId w:val="15"/>
        </w:numPr>
        <w:contextualSpacing w:val="0"/>
        <w:jc w:val="both"/>
        <w:rPr>
          <w:rFonts w:ascii="Arial" w:hAnsi="Arial" w:cs="Arial"/>
          <w:sz w:val="24"/>
          <w:szCs w:val="24"/>
        </w:rPr>
      </w:pPr>
      <w:r w:rsidRPr="00F7629E">
        <w:rPr>
          <w:rFonts w:ascii="Arial" w:hAnsi="Arial" w:cs="Arial"/>
          <w:sz w:val="24"/>
          <w:szCs w:val="24"/>
        </w:rPr>
        <w:t>Il Beneficiario capofila ha degli obblighi nei confronti dei partner, derivanti dalla sottoscrizione della Convenzione di attribuzione del contributo pubblico stipulata con l’Autorità di Gestione, ed in particolare:</w:t>
      </w:r>
    </w:p>
    <w:p w14:paraId="45DFDE13"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trasmettere</w:t>
      </w:r>
      <w:proofErr w:type="gramEnd"/>
      <w:r>
        <w:rPr>
          <w:rFonts w:ascii="Arial" w:hAnsi="Arial" w:cs="Arial"/>
          <w:sz w:val="24"/>
          <w:szCs w:val="24"/>
        </w:rPr>
        <w:t xml:space="preserve"> a tutti i partner del progetto la copia autenticata della Convenzione di attribuzione del contributo pubblico sottoscritta con l’Autorità di Gestione;</w:t>
      </w:r>
    </w:p>
    <w:p w14:paraId="385759CB"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rappresentare</w:t>
      </w:r>
      <w:proofErr w:type="gramEnd"/>
      <w:r>
        <w:rPr>
          <w:rFonts w:ascii="Arial" w:hAnsi="Arial" w:cs="Arial"/>
          <w:sz w:val="24"/>
          <w:szCs w:val="24"/>
        </w:rPr>
        <w:t xml:space="preserve"> il partenariato nei confronti dell’Autorità di Gestione;</w:t>
      </w:r>
    </w:p>
    <w:p w14:paraId="0A1C80E3"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rispondere</w:t>
      </w:r>
      <w:proofErr w:type="gramEnd"/>
      <w:r>
        <w:rPr>
          <w:rFonts w:ascii="Arial" w:hAnsi="Arial" w:cs="Arial"/>
          <w:sz w:val="24"/>
          <w:szCs w:val="24"/>
        </w:rPr>
        <w:t xml:space="preserve"> a nome del partenariato alle richieste di informazioni avanzate dall'Autorità di Gestione;</w:t>
      </w:r>
    </w:p>
    <w:p w14:paraId="02894A87"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trasferire</w:t>
      </w:r>
      <w:proofErr w:type="gramEnd"/>
      <w:r>
        <w:rPr>
          <w:rFonts w:ascii="Arial" w:hAnsi="Arial" w:cs="Arial"/>
          <w:sz w:val="24"/>
          <w:szCs w:val="24"/>
        </w:rPr>
        <w:t xml:space="preserve"> ai partner le informazioni e i documenti aggiornati prodotti dall’Autorità di Gestione al fine di consentire una corretta attuazione operativa e finanziaria del progetto a tutti i soggetti del partenariato; </w:t>
      </w:r>
    </w:p>
    <w:p w14:paraId="67FCCA26"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comunicare</w:t>
      </w:r>
      <w:proofErr w:type="gramEnd"/>
      <w:r>
        <w:rPr>
          <w:rFonts w:ascii="Arial" w:hAnsi="Arial" w:cs="Arial"/>
          <w:sz w:val="24"/>
          <w:szCs w:val="24"/>
        </w:rPr>
        <w:t xml:space="preserve"> ai partner le decisioni assunte dalle Autorità del Programma in merito al progetto;</w:t>
      </w:r>
    </w:p>
    <w:p w14:paraId="67E3FAFB"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dare</w:t>
      </w:r>
      <w:proofErr w:type="gramEnd"/>
      <w:r>
        <w:rPr>
          <w:rFonts w:ascii="Arial" w:hAnsi="Arial" w:cs="Arial"/>
          <w:sz w:val="24"/>
          <w:szCs w:val="24"/>
        </w:rPr>
        <w:t xml:space="preserve"> l’avvio effettivo alle attività del progetto e instaurare il Comitato di pilotaggio (Work Package 1, Articolo 6);</w:t>
      </w:r>
    </w:p>
    <w:p w14:paraId="30206499"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informare</w:t>
      </w:r>
      <w:proofErr w:type="gramEnd"/>
      <w:r>
        <w:rPr>
          <w:rFonts w:ascii="Arial" w:hAnsi="Arial" w:cs="Arial"/>
          <w:sz w:val="24"/>
          <w:szCs w:val="24"/>
        </w:rPr>
        <w:t xml:space="preserve"> l’Autorità di Gestione in merito ad eventuali controversie emerse tra i soggetti partner in fase di attuazione del progetto.</w:t>
      </w:r>
    </w:p>
    <w:p w14:paraId="65C00D42" w14:textId="77777777" w:rsidR="00711155" w:rsidRPr="0023759F" w:rsidRDefault="00711155" w:rsidP="00711155">
      <w:pPr>
        <w:ind w:left="1440"/>
        <w:jc w:val="both"/>
        <w:rPr>
          <w:rFonts w:ascii="Arial" w:hAnsi="Arial" w:cs="Arial"/>
          <w:sz w:val="24"/>
          <w:szCs w:val="24"/>
        </w:rPr>
      </w:pPr>
    </w:p>
    <w:p w14:paraId="13C9885A" w14:textId="77777777" w:rsidR="00711155" w:rsidRDefault="00711155" w:rsidP="00711155">
      <w:pPr>
        <w:ind w:left="720"/>
        <w:jc w:val="center"/>
      </w:pPr>
      <w:r>
        <w:rPr>
          <w:rFonts w:ascii="Arial" w:hAnsi="Arial" w:cs="Arial"/>
          <w:sz w:val="24"/>
          <w:szCs w:val="24"/>
        </w:rPr>
        <w:t xml:space="preserve">Articolo 6 </w:t>
      </w:r>
    </w:p>
    <w:p w14:paraId="3580A356" w14:textId="77777777" w:rsidR="00711155" w:rsidRDefault="00711155" w:rsidP="00711155">
      <w:pPr>
        <w:ind w:left="720"/>
        <w:jc w:val="center"/>
      </w:pPr>
      <w:r>
        <w:rPr>
          <w:rFonts w:ascii="Arial" w:hAnsi="Arial" w:cs="Arial"/>
          <w:sz w:val="24"/>
          <w:szCs w:val="24"/>
        </w:rPr>
        <w:lastRenderedPageBreak/>
        <w:t xml:space="preserve">Comitato di pilotaggio </w:t>
      </w:r>
    </w:p>
    <w:p w14:paraId="2306EE64" w14:textId="77777777" w:rsidR="00711155" w:rsidRDefault="00711155" w:rsidP="00F877D9">
      <w:pPr>
        <w:pStyle w:val="Paragrafoelenco"/>
        <w:numPr>
          <w:ilvl w:val="0"/>
          <w:numId w:val="16"/>
        </w:numPr>
        <w:contextualSpacing w:val="0"/>
        <w:jc w:val="both"/>
        <w:rPr>
          <w:rFonts w:ascii="Arial" w:hAnsi="Arial" w:cs="Arial"/>
          <w:sz w:val="24"/>
          <w:szCs w:val="24"/>
        </w:rPr>
      </w:pPr>
      <w:r>
        <w:rPr>
          <w:rFonts w:ascii="Arial" w:hAnsi="Arial" w:cs="Arial"/>
          <w:sz w:val="24"/>
          <w:szCs w:val="24"/>
        </w:rPr>
        <w:t>Il Beneficiario capofila costituisce un Comitato di pilotaggio al fine di garantire una maggiore qualità nella gestione del progetto. Di tale Comitato fanno parte tutti i soggetti del partenariato.</w:t>
      </w:r>
    </w:p>
    <w:p w14:paraId="5BF42521" w14:textId="77777777" w:rsidR="00711155" w:rsidRPr="0071361A" w:rsidRDefault="00711155" w:rsidP="00F877D9">
      <w:pPr>
        <w:pStyle w:val="Paragrafoelenco"/>
        <w:numPr>
          <w:ilvl w:val="0"/>
          <w:numId w:val="16"/>
        </w:numPr>
        <w:contextualSpacing w:val="0"/>
        <w:jc w:val="both"/>
        <w:rPr>
          <w:rFonts w:ascii="Arial" w:hAnsi="Arial" w:cs="Arial"/>
          <w:sz w:val="24"/>
          <w:szCs w:val="24"/>
        </w:rPr>
      </w:pPr>
      <w:r w:rsidRPr="0071361A">
        <w:rPr>
          <w:rFonts w:ascii="Arial" w:hAnsi="Arial" w:cs="Arial"/>
          <w:sz w:val="24"/>
          <w:szCs w:val="24"/>
        </w:rPr>
        <w:t>I compiti del Comitato di pilotaggio sono seguenti:</w:t>
      </w:r>
    </w:p>
    <w:p w14:paraId="404142AC" w14:textId="77777777" w:rsidR="00711155" w:rsidRDefault="00711155" w:rsidP="00F877D9">
      <w:pPr>
        <w:numPr>
          <w:ilvl w:val="0"/>
          <w:numId w:val="5"/>
        </w:numPr>
        <w:spacing w:before="200"/>
        <w:ind w:hanging="360"/>
        <w:jc w:val="both"/>
        <w:rPr>
          <w:rFonts w:ascii="Arial" w:hAnsi="Arial" w:cs="Arial"/>
          <w:sz w:val="24"/>
          <w:szCs w:val="24"/>
        </w:rPr>
      </w:pPr>
      <w:proofErr w:type="gramStart"/>
      <w:r>
        <w:rPr>
          <w:rFonts w:ascii="Arial" w:hAnsi="Arial" w:cs="Arial"/>
          <w:sz w:val="24"/>
          <w:szCs w:val="24"/>
        </w:rPr>
        <w:t>vigilare</w:t>
      </w:r>
      <w:proofErr w:type="gramEnd"/>
      <w:r>
        <w:rPr>
          <w:rFonts w:ascii="Arial" w:hAnsi="Arial" w:cs="Arial"/>
          <w:sz w:val="24"/>
          <w:szCs w:val="24"/>
        </w:rPr>
        <w:t xml:space="preserve"> sul rispetto del </w:t>
      </w:r>
      <w:r w:rsidRPr="00287BBF">
        <w:rPr>
          <w:rFonts w:ascii="Arial" w:hAnsi="Arial" w:cs="Arial"/>
          <w:sz w:val="24"/>
          <w:szCs w:val="24"/>
        </w:rPr>
        <w:t xml:space="preserve">cronoprogramma </w:t>
      </w:r>
      <w:r w:rsidR="00333478" w:rsidRPr="00287BBF">
        <w:rPr>
          <w:rFonts w:ascii="Arial" w:hAnsi="Arial" w:cs="Arial"/>
          <w:sz w:val="24"/>
          <w:szCs w:val="24"/>
        </w:rPr>
        <w:t>di attività e di spesa</w:t>
      </w:r>
      <w:r w:rsidR="00333478">
        <w:rPr>
          <w:rFonts w:ascii="Arial" w:hAnsi="Arial" w:cs="Arial"/>
          <w:sz w:val="24"/>
          <w:szCs w:val="24"/>
        </w:rPr>
        <w:t xml:space="preserve"> </w:t>
      </w:r>
      <w:r>
        <w:rPr>
          <w:rFonts w:ascii="Arial" w:hAnsi="Arial" w:cs="Arial"/>
          <w:sz w:val="24"/>
          <w:szCs w:val="24"/>
        </w:rPr>
        <w:t>del progetto e del raggiungimento degli output progettuali;</w:t>
      </w:r>
    </w:p>
    <w:p w14:paraId="22A7989A" w14:textId="77777777" w:rsidR="00711155" w:rsidRDefault="00711155" w:rsidP="00F877D9">
      <w:pPr>
        <w:numPr>
          <w:ilvl w:val="0"/>
          <w:numId w:val="5"/>
        </w:numPr>
        <w:spacing w:before="200"/>
        <w:ind w:hanging="360"/>
        <w:jc w:val="both"/>
        <w:rPr>
          <w:rFonts w:ascii="Arial" w:hAnsi="Arial" w:cs="Arial"/>
          <w:sz w:val="24"/>
          <w:szCs w:val="24"/>
        </w:rPr>
      </w:pPr>
      <w:proofErr w:type="gramStart"/>
      <w:r>
        <w:rPr>
          <w:rFonts w:ascii="Arial" w:hAnsi="Arial" w:cs="Arial"/>
          <w:sz w:val="24"/>
          <w:szCs w:val="24"/>
        </w:rPr>
        <w:t>decidere</w:t>
      </w:r>
      <w:proofErr w:type="gramEnd"/>
      <w:r>
        <w:rPr>
          <w:rFonts w:ascii="Arial" w:hAnsi="Arial" w:cs="Arial"/>
          <w:sz w:val="24"/>
          <w:szCs w:val="24"/>
        </w:rPr>
        <w:t xml:space="preserve"> in merito ad eventuali modifiche progettuali;</w:t>
      </w:r>
    </w:p>
    <w:p w14:paraId="129616CD" w14:textId="77777777" w:rsidR="00711155" w:rsidRPr="0023759F" w:rsidRDefault="00711155" w:rsidP="00F877D9">
      <w:pPr>
        <w:numPr>
          <w:ilvl w:val="0"/>
          <w:numId w:val="5"/>
        </w:numPr>
        <w:spacing w:before="200"/>
        <w:ind w:hanging="360"/>
        <w:jc w:val="both"/>
        <w:rPr>
          <w:rFonts w:ascii="Arial" w:hAnsi="Arial" w:cs="Arial"/>
          <w:sz w:val="24"/>
          <w:szCs w:val="24"/>
        </w:rPr>
      </w:pPr>
      <w:proofErr w:type="gramStart"/>
      <w:r>
        <w:rPr>
          <w:rFonts w:ascii="Arial" w:hAnsi="Arial" w:cs="Arial"/>
          <w:sz w:val="24"/>
          <w:szCs w:val="24"/>
        </w:rPr>
        <w:t>risolvere</w:t>
      </w:r>
      <w:proofErr w:type="gramEnd"/>
      <w:r>
        <w:rPr>
          <w:rFonts w:ascii="Arial" w:hAnsi="Arial" w:cs="Arial"/>
          <w:sz w:val="24"/>
          <w:szCs w:val="24"/>
        </w:rPr>
        <w:t xml:space="preserve"> eventuali controversie emerse tra i partner nell’attuazione del progetto. </w:t>
      </w:r>
    </w:p>
    <w:p w14:paraId="22F57B8F" w14:textId="77777777" w:rsidR="00711155" w:rsidRDefault="00711155" w:rsidP="00711155">
      <w:pPr>
        <w:ind w:left="3600" w:firstLine="720"/>
        <w:rPr>
          <w:rFonts w:ascii="Arial" w:hAnsi="Arial" w:cs="Arial"/>
          <w:sz w:val="24"/>
          <w:szCs w:val="24"/>
        </w:rPr>
      </w:pPr>
    </w:p>
    <w:p w14:paraId="3E91E28F" w14:textId="77777777" w:rsidR="00711155" w:rsidRDefault="00711155" w:rsidP="00711155">
      <w:pPr>
        <w:ind w:left="3600" w:firstLine="720"/>
      </w:pPr>
      <w:r>
        <w:rPr>
          <w:rFonts w:ascii="Arial" w:hAnsi="Arial" w:cs="Arial"/>
          <w:sz w:val="24"/>
          <w:szCs w:val="24"/>
        </w:rPr>
        <w:t>Articolo 7</w:t>
      </w:r>
    </w:p>
    <w:p w14:paraId="7DAD57F8" w14:textId="77777777" w:rsidR="00711155" w:rsidRDefault="00711155" w:rsidP="00711155">
      <w:pPr>
        <w:jc w:val="center"/>
      </w:pPr>
      <w:r>
        <w:rPr>
          <w:rFonts w:ascii="Arial" w:hAnsi="Arial" w:cs="Arial"/>
          <w:sz w:val="24"/>
          <w:szCs w:val="24"/>
        </w:rPr>
        <w:t xml:space="preserve">Monitoraggio </w:t>
      </w:r>
    </w:p>
    <w:p w14:paraId="7E14C4FE" w14:textId="77777777" w:rsidR="00711155" w:rsidRPr="0023759F" w:rsidRDefault="00711155" w:rsidP="00F877D9">
      <w:pPr>
        <w:pStyle w:val="Paragrafoelenco"/>
        <w:numPr>
          <w:ilvl w:val="0"/>
          <w:numId w:val="17"/>
        </w:numPr>
        <w:contextualSpacing w:val="0"/>
        <w:jc w:val="both"/>
        <w:rPr>
          <w:rFonts w:ascii="Arial" w:hAnsi="Arial" w:cs="Arial"/>
          <w:sz w:val="24"/>
          <w:szCs w:val="24"/>
        </w:rPr>
      </w:pPr>
      <w:r>
        <w:rPr>
          <w:rFonts w:ascii="Arial" w:hAnsi="Arial" w:cs="Arial"/>
          <w:sz w:val="24"/>
          <w:szCs w:val="24"/>
        </w:rPr>
        <w:t xml:space="preserve">I partner del progetto si impegnano a fornire al Beneficiario capofila i dati, i documenti e le informazioni richiesti 20 giorni prima della scadenza indicata nelle </w:t>
      </w:r>
      <w:r w:rsidRPr="00D30BAC">
        <w:rPr>
          <w:rFonts w:ascii="Arial" w:hAnsi="Arial" w:cs="Arial"/>
          <w:i/>
          <w:sz w:val="24"/>
          <w:szCs w:val="24"/>
        </w:rPr>
        <w:t>Linee guida per la presentazione e la gestione del progetto</w:t>
      </w:r>
      <w:r>
        <w:rPr>
          <w:rFonts w:ascii="Arial" w:hAnsi="Arial" w:cs="Arial"/>
          <w:sz w:val="24"/>
          <w:szCs w:val="24"/>
        </w:rPr>
        <w:t xml:space="preserve">, per la trasmissione dei dati aggregati a livello del progetto ai fini del monitoraggio da parte dell’Autorità di Gestione. </w:t>
      </w:r>
    </w:p>
    <w:p w14:paraId="7DD646DF" w14:textId="77777777" w:rsidR="00711155" w:rsidRDefault="00711155" w:rsidP="00711155">
      <w:pPr>
        <w:ind w:left="720"/>
        <w:jc w:val="center"/>
        <w:rPr>
          <w:rFonts w:ascii="Arial" w:hAnsi="Arial" w:cs="Arial"/>
          <w:sz w:val="24"/>
          <w:szCs w:val="24"/>
        </w:rPr>
      </w:pPr>
    </w:p>
    <w:p w14:paraId="2069C9EE" w14:textId="77777777" w:rsidR="00711155" w:rsidRDefault="00711155" w:rsidP="00711155">
      <w:pPr>
        <w:ind w:left="720"/>
        <w:jc w:val="center"/>
      </w:pPr>
      <w:r>
        <w:rPr>
          <w:rFonts w:ascii="Arial" w:hAnsi="Arial" w:cs="Arial"/>
          <w:sz w:val="24"/>
          <w:szCs w:val="24"/>
        </w:rPr>
        <w:t>Articolo 8</w:t>
      </w:r>
    </w:p>
    <w:p w14:paraId="15747F1D" w14:textId="77777777" w:rsidR="00711155" w:rsidRDefault="00711155" w:rsidP="00711155">
      <w:pPr>
        <w:ind w:left="720"/>
        <w:jc w:val="center"/>
      </w:pPr>
      <w:r>
        <w:rPr>
          <w:rFonts w:ascii="Arial" w:hAnsi="Arial" w:cs="Arial"/>
          <w:sz w:val="24"/>
          <w:szCs w:val="24"/>
        </w:rPr>
        <w:t>Informazione, pubblicità e utilizzo dei loghi</w:t>
      </w:r>
    </w:p>
    <w:p w14:paraId="313D323C" w14:textId="77777777" w:rsidR="00711155" w:rsidRPr="00987B45" w:rsidRDefault="00711155" w:rsidP="00F877D9">
      <w:pPr>
        <w:pStyle w:val="Paragrafoelenco"/>
        <w:numPr>
          <w:ilvl w:val="0"/>
          <w:numId w:val="18"/>
        </w:numPr>
        <w:contextualSpacing w:val="0"/>
        <w:jc w:val="both"/>
        <w:rPr>
          <w:rFonts w:ascii="Arial" w:hAnsi="Arial" w:cs="Arial"/>
          <w:sz w:val="24"/>
          <w:szCs w:val="24"/>
        </w:rPr>
      </w:pPr>
      <w:r w:rsidRPr="00987B45">
        <w:rPr>
          <w:rFonts w:ascii="Arial" w:hAnsi="Arial" w:cs="Arial"/>
          <w:sz w:val="24"/>
          <w:szCs w:val="24"/>
        </w:rPr>
        <w:t xml:space="preserve">Il Beneficiario capofila e i partner del progetto hanno l'obbligo, a pena della non ammissibilità della spesa, di riportare il sostegno del Programma di Cooperazione </w:t>
      </w:r>
      <w:proofErr w:type="spellStart"/>
      <w:r w:rsidRPr="00987B45">
        <w:rPr>
          <w:rFonts w:ascii="Arial" w:hAnsi="Arial" w:cs="Arial"/>
          <w:sz w:val="24"/>
          <w:szCs w:val="24"/>
        </w:rPr>
        <w:t>Interreg</w:t>
      </w:r>
      <w:proofErr w:type="spellEnd"/>
      <w:r w:rsidRPr="00987B45">
        <w:rPr>
          <w:rFonts w:ascii="Arial" w:hAnsi="Arial" w:cs="Arial"/>
          <w:sz w:val="24"/>
          <w:szCs w:val="24"/>
        </w:rPr>
        <w:t xml:space="preserve"> V A “Italia – Svizzera 2014-2020” al progetto in tutte le azioni di informazione e di comunicazione mediante:</w:t>
      </w:r>
    </w:p>
    <w:p w14:paraId="13BCF234" w14:textId="77777777" w:rsidR="00711155" w:rsidRDefault="00711155" w:rsidP="00F877D9">
      <w:pPr>
        <w:numPr>
          <w:ilvl w:val="0"/>
          <w:numId w:val="5"/>
        </w:numPr>
        <w:spacing w:before="240"/>
        <w:ind w:hanging="360"/>
        <w:jc w:val="both"/>
        <w:rPr>
          <w:rFonts w:ascii="Arial" w:hAnsi="Arial" w:cs="Arial"/>
          <w:sz w:val="24"/>
          <w:szCs w:val="24"/>
        </w:rPr>
      </w:pPr>
      <w:proofErr w:type="gramStart"/>
      <w:r>
        <w:rPr>
          <w:rFonts w:ascii="Arial" w:hAnsi="Arial" w:cs="Arial"/>
          <w:sz w:val="24"/>
          <w:szCs w:val="24"/>
        </w:rPr>
        <w:t>l'esposizione</w:t>
      </w:r>
      <w:proofErr w:type="gramEnd"/>
      <w:r>
        <w:rPr>
          <w:rFonts w:ascii="Arial" w:hAnsi="Arial" w:cs="Arial"/>
          <w:sz w:val="24"/>
          <w:szCs w:val="24"/>
        </w:rPr>
        <w:t xml:space="preserve"> dell'emblema dell'Unione europea, secondo le caratteristiche indicate dal Regolamento di esecuzione (UE) nr. 821/2014 Capo II art. 3, 4, 5 e meglio specificate delle Linee Guida per l’Informazione e la Comunicazione;</w:t>
      </w:r>
    </w:p>
    <w:p w14:paraId="52A47687" w14:textId="77777777" w:rsidR="00711155" w:rsidRDefault="00711155" w:rsidP="00F877D9">
      <w:pPr>
        <w:numPr>
          <w:ilvl w:val="0"/>
          <w:numId w:val="5"/>
        </w:numPr>
        <w:spacing w:before="240"/>
        <w:ind w:hanging="360"/>
        <w:jc w:val="both"/>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riferimento al Fondo europeo dello sviluppo regionale (FESR);</w:t>
      </w:r>
    </w:p>
    <w:p w14:paraId="0A63F762" w14:textId="77777777" w:rsidR="00711155" w:rsidRDefault="00711155" w:rsidP="00F877D9">
      <w:pPr>
        <w:numPr>
          <w:ilvl w:val="0"/>
          <w:numId w:val="5"/>
        </w:numPr>
        <w:spacing w:before="240"/>
        <w:ind w:hanging="360"/>
        <w:jc w:val="both"/>
        <w:rPr>
          <w:rFonts w:ascii="Arial" w:hAnsi="Arial" w:cs="Arial"/>
          <w:sz w:val="24"/>
          <w:szCs w:val="24"/>
        </w:rPr>
      </w:pPr>
      <w:proofErr w:type="gramStart"/>
      <w:r>
        <w:rPr>
          <w:rFonts w:ascii="Arial" w:hAnsi="Arial" w:cs="Arial"/>
          <w:sz w:val="24"/>
          <w:szCs w:val="24"/>
        </w:rPr>
        <w:t>il</w:t>
      </w:r>
      <w:proofErr w:type="gramEnd"/>
      <w:r>
        <w:rPr>
          <w:rFonts w:ascii="Arial" w:hAnsi="Arial" w:cs="Arial"/>
          <w:sz w:val="24"/>
          <w:szCs w:val="24"/>
        </w:rPr>
        <w:t xml:space="preserve"> logo del Programma;</w:t>
      </w:r>
    </w:p>
    <w:p w14:paraId="38161204" w14:textId="77777777" w:rsidR="00711155" w:rsidRPr="0023759F" w:rsidRDefault="00711155" w:rsidP="00F877D9">
      <w:pPr>
        <w:pStyle w:val="Paragrafoelenco"/>
        <w:numPr>
          <w:ilvl w:val="0"/>
          <w:numId w:val="18"/>
        </w:numPr>
        <w:contextualSpacing w:val="0"/>
        <w:jc w:val="both"/>
        <w:rPr>
          <w:rFonts w:ascii="Arial" w:hAnsi="Arial" w:cs="Arial"/>
          <w:sz w:val="24"/>
          <w:szCs w:val="24"/>
        </w:rPr>
      </w:pPr>
      <w:r>
        <w:rPr>
          <w:rFonts w:ascii="Arial" w:hAnsi="Arial" w:cs="Arial"/>
          <w:sz w:val="24"/>
          <w:szCs w:val="24"/>
        </w:rPr>
        <w:t>Il Beneficiario capofila e i partner, durante la fase di attuazione del progetto informano il pubblico sul sostegno ottenuto dal FESR includendo nel proprio sito Internet una breve descrizione del progetto (obiettivi e -risultati) che evidenzi il sostegno finanziario ricevuto.</w:t>
      </w:r>
    </w:p>
    <w:p w14:paraId="41BDEBC2" w14:textId="77777777" w:rsidR="00711155" w:rsidRDefault="00711155" w:rsidP="00711155">
      <w:pPr>
        <w:ind w:left="720"/>
        <w:jc w:val="center"/>
        <w:rPr>
          <w:rFonts w:ascii="Arial" w:hAnsi="Arial" w:cs="Arial"/>
          <w:sz w:val="24"/>
          <w:szCs w:val="24"/>
        </w:rPr>
      </w:pPr>
    </w:p>
    <w:p w14:paraId="2E0A562E" w14:textId="77777777" w:rsidR="00711155" w:rsidRDefault="00711155" w:rsidP="00711155">
      <w:pPr>
        <w:ind w:left="720"/>
        <w:jc w:val="center"/>
      </w:pPr>
      <w:r>
        <w:rPr>
          <w:rFonts w:ascii="Arial" w:hAnsi="Arial" w:cs="Arial"/>
          <w:sz w:val="24"/>
          <w:szCs w:val="24"/>
        </w:rPr>
        <w:t xml:space="preserve">Articolo 9 </w:t>
      </w:r>
    </w:p>
    <w:p w14:paraId="5D990158" w14:textId="77777777" w:rsidR="00711155" w:rsidRDefault="00711155" w:rsidP="00711155">
      <w:pPr>
        <w:ind w:left="720"/>
        <w:jc w:val="center"/>
      </w:pPr>
      <w:r>
        <w:rPr>
          <w:rFonts w:ascii="Arial" w:hAnsi="Arial" w:cs="Arial"/>
          <w:sz w:val="24"/>
          <w:szCs w:val="24"/>
        </w:rPr>
        <w:t>Utilizzo degli output</w:t>
      </w:r>
    </w:p>
    <w:p w14:paraId="51D5769E" w14:textId="77777777" w:rsidR="00711155" w:rsidRDefault="00711155" w:rsidP="00F877D9">
      <w:pPr>
        <w:pStyle w:val="Paragrafoelenco"/>
        <w:numPr>
          <w:ilvl w:val="0"/>
          <w:numId w:val="19"/>
        </w:numPr>
        <w:contextualSpacing w:val="0"/>
        <w:jc w:val="both"/>
        <w:rPr>
          <w:rFonts w:ascii="Arial" w:hAnsi="Arial" w:cs="Arial"/>
          <w:sz w:val="24"/>
          <w:szCs w:val="24"/>
        </w:rPr>
      </w:pPr>
      <w:r>
        <w:rPr>
          <w:rFonts w:ascii="Arial" w:hAnsi="Arial" w:cs="Arial"/>
          <w:sz w:val="24"/>
          <w:szCs w:val="24"/>
        </w:rPr>
        <w:t>L'Autorità di Gestione si riserva il diritto di utilizzare gli output del progetto per le attività di comunicazione e di informazione nel pieno rispetto delle norme in materia di proprietà intellettuali.</w:t>
      </w:r>
    </w:p>
    <w:p w14:paraId="05346996" w14:textId="77777777" w:rsidR="00711155" w:rsidRPr="0023759F" w:rsidRDefault="00711155" w:rsidP="00F877D9">
      <w:pPr>
        <w:pStyle w:val="Paragrafoelenco"/>
        <w:numPr>
          <w:ilvl w:val="0"/>
          <w:numId w:val="19"/>
        </w:numPr>
        <w:contextualSpacing w:val="0"/>
        <w:jc w:val="both"/>
        <w:rPr>
          <w:rFonts w:ascii="Arial" w:hAnsi="Arial" w:cs="Arial"/>
          <w:sz w:val="24"/>
          <w:szCs w:val="24"/>
        </w:rPr>
      </w:pPr>
      <w:r w:rsidRPr="0071361A">
        <w:rPr>
          <w:rFonts w:ascii="Arial" w:hAnsi="Arial" w:cs="Arial"/>
          <w:sz w:val="24"/>
          <w:szCs w:val="24"/>
        </w:rPr>
        <w:t>Tutti gli output, documenti, relazioni e analisi, nel rispetto delle regole di trasparenza, devono essere resi pubblici per il libero accesso e fruizione da parte del pubblico mediante strumenti telematici.</w:t>
      </w:r>
    </w:p>
    <w:p w14:paraId="46C35F55" w14:textId="77777777" w:rsidR="00711155" w:rsidRDefault="00711155" w:rsidP="00711155">
      <w:pPr>
        <w:ind w:left="720"/>
        <w:jc w:val="center"/>
        <w:rPr>
          <w:rFonts w:ascii="Arial" w:hAnsi="Arial" w:cs="Arial"/>
          <w:sz w:val="24"/>
          <w:szCs w:val="24"/>
        </w:rPr>
      </w:pPr>
    </w:p>
    <w:p w14:paraId="502D106D" w14:textId="77777777" w:rsidR="00711155" w:rsidRDefault="00711155" w:rsidP="00711155">
      <w:pPr>
        <w:ind w:left="720"/>
        <w:jc w:val="center"/>
      </w:pPr>
      <w:r>
        <w:rPr>
          <w:rFonts w:ascii="Arial" w:hAnsi="Arial" w:cs="Arial"/>
          <w:sz w:val="24"/>
          <w:szCs w:val="24"/>
        </w:rPr>
        <w:t>Articolo 10</w:t>
      </w:r>
    </w:p>
    <w:p w14:paraId="6BDC098D" w14:textId="77777777" w:rsidR="00711155" w:rsidRDefault="00711155" w:rsidP="00711155">
      <w:pPr>
        <w:ind w:left="720"/>
        <w:jc w:val="center"/>
      </w:pPr>
      <w:r>
        <w:rPr>
          <w:rFonts w:ascii="Arial" w:hAnsi="Arial" w:cs="Arial"/>
          <w:sz w:val="24"/>
          <w:szCs w:val="24"/>
        </w:rPr>
        <w:t>Modifiche del progetto</w:t>
      </w:r>
    </w:p>
    <w:p w14:paraId="73674BE6" w14:textId="77777777" w:rsidR="00711155" w:rsidRDefault="00711155" w:rsidP="00F877D9">
      <w:pPr>
        <w:pStyle w:val="Paragrafoelenco"/>
        <w:numPr>
          <w:ilvl w:val="0"/>
          <w:numId w:val="20"/>
        </w:numPr>
        <w:contextualSpacing w:val="0"/>
        <w:jc w:val="both"/>
        <w:rPr>
          <w:rFonts w:ascii="Arial" w:hAnsi="Arial" w:cs="Arial"/>
          <w:sz w:val="24"/>
          <w:szCs w:val="24"/>
        </w:rPr>
      </w:pPr>
      <w:r>
        <w:rPr>
          <w:rFonts w:ascii="Arial" w:hAnsi="Arial" w:cs="Arial"/>
          <w:sz w:val="24"/>
          <w:szCs w:val="24"/>
        </w:rPr>
        <w:t>Qualsiasi modifica del progetto approvato e ammesso al finanziamento dal Comitato Direttivo deve essere comunicata agli organismi (o strutture) di gestione del Programma: Autorità di Gestione, Segretariato Congiunto e l’Amministrazione partner.</w:t>
      </w:r>
    </w:p>
    <w:p w14:paraId="5CD7A320" w14:textId="77777777" w:rsidR="00711155" w:rsidRPr="0071361A" w:rsidRDefault="00711155" w:rsidP="00F877D9">
      <w:pPr>
        <w:pStyle w:val="Paragrafoelenco"/>
        <w:numPr>
          <w:ilvl w:val="0"/>
          <w:numId w:val="20"/>
        </w:numPr>
        <w:contextualSpacing w:val="0"/>
        <w:jc w:val="both"/>
        <w:rPr>
          <w:rFonts w:ascii="Arial" w:hAnsi="Arial" w:cs="Arial"/>
          <w:sz w:val="24"/>
          <w:szCs w:val="24"/>
        </w:rPr>
      </w:pPr>
      <w:r w:rsidRPr="0071361A">
        <w:rPr>
          <w:rFonts w:ascii="Arial" w:hAnsi="Arial" w:cs="Arial"/>
          <w:sz w:val="24"/>
          <w:szCs w:val="24"/>
        </w:rPr>
        <w:t xml:space="preserve">Il Comitato di </w:t>
      </w:r>
      <w:r>
        <w:rPr>
          <w:rFonts w:ascii="Arial" w:hAnsi="Arial" w:cs="Arial"/>
          <w:sz w:val="24"/>
          <w:szCs w:val="24"/>
        </w:rPr>
        <w:t>p</w:t>
      </w:r>
      <w:r w:rsidRPr="0071361A">
        <w:rPr>
          <w:rFonts w:ascii="Arial" w:hAnsi="Arial" w:cs="Arial"/>
          <w:sz w:val="24"/>
          <w:szCs w:val="24"/>
        </w:rPr>
        <w:t>ilotaggio del progetto decide circa le modifiche da sottoporre alle autorità del Programma.</w:t>
      </w:r>
    </w:p>
    <w:p w14:paraId="5799E41B" w14:textId="77777777" w:rsidR="00711155" w:rsidRDefault="00711155" w:rsidP="00F877D9">
      <w:pPr>
        <w:pStyle w:val="Paragrafoelenco"/>
        <w:numPr>
          <w:ilvl w:val="0"/>
          <w:numId w:val="20"/>
        </w:numPr>
        <w:contextualSpacing w:val="0"/>
        <w:jc w:val="both"/>
        <w:rPr>
          <w:rFonts w:ascii="Arial" w:hAnsi="Arial" w:cs="Arial"/>
          <w:sz w:val="24"/>
          <w:szCs w:val="24"/>
        </w:rPr>
      </w:pPr>
      <w:r>
        <w:rPr>
          <w:rFonts w:ascii="Arial" w:hAnsi="Arial" w:cs="Arial"/>
          <w:sz w:val="24"/>
          <w:szCs w:val="24"/>
        </w:rPr>
        <w:t>Il Beneficiario capofila è responsabile di trasmettere all’Autorità di Gestione la richiesta di modifica del progetto e di informare il partenariato dell’esito della valutazione.</w:t>
      </w:r>
    </w:p>
    <w:p w14:paraId="45D0C5B6" w14:textId="77777777" w:rsidR="00711155" w:rsidRPr="0023759F" w:rsidRDefault="00711155" w:rsidP="00F877D9">
      <w:pPr>
        <w:pStyle w:val="Paragrafoelenco"/>
        <w:numPr>
          <w:ilvl w:val="0"/>
          <w:numId w:val="20"/>
        </w:numPr>
        <w:contextualSpacing w:val="0"/>
        <w:jc w:val="both"/>
        <w:rPr>
          <w:rFonts w:ascii="Arial" w:hAnsi="Arial" w:cs="Arial"/>
          <w:sz w:val="24"/>
          <w:szCs w:val="24"/>
        </w:rPr>
      </w:pPr>
      <w:r>
        <w:rPr>
          <w:rFonts w:ascii="Arial" w:hAnsi="Arial" w:cs="Arial"/>
          <w:sz w:val="24"/>
          <w:szCs w:val="24"/>
        </w:rPr>
        <w:t xml:space="preserve">La procedura per la richiesta di modifiche del progetto è descritta nelle Linee guida per la presentazione e la gestione dei progetti. </w:t>
      </w:r>
    </w:p>
    <w:p w14:paraId="753DB227" w14:textId="77777777" w:rsidR="00711155" w:rsidRDefault="00711155" w:rsidP="00711155">
      <w:pPr>
        <w:jc w:val="center"/>
        <w:rPr>
          <w:rFonts w:ascii="Arial" w:hAnsi="Arial" w:cs="Arial"/>
          <w:sz w:val="24"/>
          <w:szCs w:val="24"/>
        </w:rPr>
      </w:pPr>
    </w:p>
    <w:p w14:paraId="5AE8769B" w14:textId="77777777" w:rsidR="00711155" w:rsidRDefault="00711155" w:rsidP="00711155">
      <w:pPr>
        <w:jc w:val="center"/>
      </w:pPr>
      <w:r>
        <w:rPr>
          <w:rFonts w:ascii="Arial" w:hAnsi="Arial" w:cs="Arial"/>
          <w:sz w:val="24"/>
          <w:szCs w:val="24"/>
        </w:rPr>
        <w:t>Articolo 11</w:t>
      </w:r>
    </w:p>
    <w:p w14:paraId="231AFCA4" w14:textId="77777777" w:rsidR="00711155" w:rsidRDefault="00711155" w:rsidP="00711155">
      <w:pPr>
        <w:ind w:left="720"/>
        <w:jc w:val="center"/>
      </w:pPr>
      <w:r>
        <w:rPr>
          <w:rFonts w:ascii="Arial" w:hAnsi="Arial" w:cs="Arial"/>
          <w:sz w:val="24"/>
          <w:szCs w:val="24"/>
        </w:rPr>
        <w:t xml:space="preserve">Utilizzo del </w:t>
      </w:r>
      <w:proofErr w:type="spellStart"/>
      <w:r>
        <w:rPr>
          <w:rFonts w:ascii="Arial" w:hAnsi="Arial" w:cs="Arial"/>
          <w:sz w:val="24"/>
          <w:szCs w:val="24"/>
        </w:rPr>
        <w:t>SiAge</w:t>
      </w:r>
      <w:proofErr w:type="spellEnd"/>
      <w:r>
        <w:rPr>
          <w:rFonts w:ascii="Arial" w:hAnsi="Arial" w:cs="Arial"/>
          <w:sz w:val="24"/>
          <w:szCs w:val="24"/>
        </w:rPr>
        <w:t xml:space="preserve"> – Sistema Agevolazioni della Regione Lombardia</w:t>
      </w:r>
    </w:p>
    <w:p w14:paraId="5D5ADB5F" w14:textId="77777777" w:rsidR="00711155" w:rsidRPr="0023759F" w:rsidRDefault="00711155" w:rsidP="00F877D9">
      <w:pPr>
        <w:pStyle w:val="Paragrafoelenco"/>
        <w:numPr>
          <w:ilvl w:val="0"/>
          <w:numId w:val="21"/>
        </w:numPr>
        <w:contextualSpacing w:val="0"/>
        <w:jc w:val="both"/>
        <w:rPr>
          <w:rFonts w:ascii="Arial" w:hAnsi="Arial" w:cs="Arial"/>
          <w:sz w:val="24"/>
          <w:szCs w:val="24"/>
        </w:rPr>
      </w:pPr>
      <w:r>
        <w:rPr>
          <w:rFonts w:ascii="Arial" w:hAnsi="Arial" w:cs="Arial"/>
          <w:sz w:val="24"/>
          <w:szCs w:val="24"/>
        </w:rPr>
        <w:t xml:space="preserve">Tutti i partner del progetto utilizzano il sistema </w:t>
      </w:r>
      <w:proofErr w:type="spellStart"/>
      <w:r>
        <w:rPr>
          <w:rFonts w:ascii="Arial" w:hAnsi="Arial" w:cs="Arial"/>
          <w:sz w:val="24"/>
          <w:szCs w:val="24"/>
        </w:rPr>
        <w:t>SiAge</w:t>
      </w:r>
      <w:proofErr w:type="spellEnd"/>
      <w:r>
        <w:rPr>
          <w:rFonts w:ascii="Arial" w:hAnsi="Arial" w:cs="Arial"/>
          <w:sz w:val="24"/>
          <w:szCs w:val="24"/>
        </w:rPr>
        <w:t xml:space="preserve"> per la rendicontazione delle spese sostenute.</w:t>
      </w:r>
    </w:p>
    <w:p w14:paraId="019EA368" w14:textId="77777777" w:rsidR="00711155" w:rsidRDefault="00711155" w:rsidP="00711155">
      <w:pPr>
        <w:jc w:val="center"/>
        <w:rPr>
          <w:rFonts w:ascii="Arial" w:hAnsi="Arial" w:cs="Arial"/>
          <w:sz w:val="24"/>
          <w:szCs w:val="24"/>
        </w:rPr>
      </w:pPr>
    </w:p>
    <w:p w14:paraId="3DEF82BB" w14:textId="77777777" w:rsidR="00711155" w:rsidRDefault="00711155" w:rsidP="00711155">
      <w:pPr>
        <w:jc w:val="center"/>
      </w:pPr>
      <w:r>
        <w:rPr>
          <w:rFonts w:ascii="Arial" w:hAnsi="Arial" w:cs="Arial"/>
          <w:sz w:val="24"/>
          <w:szCs w:val="24"/>
        </w:rPr>
        <w:t xml:space="preserve">Articolo 12 </w:t>
      </w:r>
    </w:p>
    <w:p w14:paraId="28771162" w14:textId="77777777" w:rsidR="00711155" w:rsidRDefault="00711155" w:rsidP="00711155">
      <w:pPr>
        <w:jc w:val="center"/>
      </w:pPr>
      <w:r>
        <w:rPr>
          <w:rFonts w:ascii="Arial" w:hAnsi="Arial" w:cs="Arial"/>
          <w:sz w:val="24"/>
          <w:szCs w:val="24"/>
        </w:rPr>
        <w:t>Lingua</w:t>
      </w:r>
    </w:p>
    <w:p w14:paraId="7AE2AC8C" w14:textId="77777777" w:rsidR="00711155" w:rsidRPr="0023759F" w:rsidRDefault="00711155" w:rsidP="00F877D9">
      <w:pPr>
        <w:pStyle w:val="Paragrafoelenco"/>
        <w:numPr>
          <w:ilvl w:val="0"/>
          <w:numId w:val="22"/>
        </w:numPr>
        <w:contextualSpacing w:val="0"/>
        <w:jc w:val="both"/>
        <w:rPr>
          <w:rFonts w:ascii="Arial" w:hAnsi="Arial" w:cs="Arial"/>
          <w:sz w:val="24"/>
          <w:szCs w:val="24"/>
        </w:rPr>
      </w:pPr>
      <w:r>
        <w:rPr>
          <w:rFonts w:ascii="Arial" w:hAnsi="Arial" w:cs="Arial"/>
          <w:sz w:val="24"/>
          <w:szCs w:val="24"/>
        </w:rPr>
        <w:t xml:space="preserve">La lingua ufficiale del Programma è l’italiano. Tale lingua è utilizzata per tutte le comunicazioni ufficiali e per l’utilizzo del sistema informativo </w:t>
      </w:r>
      <w:proofErr w:type="spellStart"/>
      <w:r>
        <w:rPr>
          <w:rFonts w:ascii="Arial" w:hAnsi="Arial" w:cs="Arial"/>
          <w:sz w:val="24"/>
          <w:szCs w:val="24"/>
        </w:rPr>
        <w:t>SiAge</w:t>
      </w:r>
      <w:proofErr w:type="spellEnd"/>
      <w:r>
        <w:rPr>
          <w:rFonts w:ascii="Arial" w:hAnsi="Arial" w:cs="Arial"/>
          <w:sz w:val="24"/>
          <w:szCs w:val="24"/>
        </w:rPr>
        <w:t xml:space="preserve"> utilizzato </w:t>
      </w:r>
      <w:r>
        <w:rPr>
          <w:rFonts w:ascii="Arial" w:hAnsi="Arial" w:cs="Arial"/>
          <w:sz w:val="24"/>
          <w:szCs w:val="24"/>
        </w:rPr>
        <w:lastRenderedPageBreak/>
        <w:t>anche per la rendicontazione delle spese da parte di tutti i partner del progetto e da parte del Beneficiario capofila per presentare le domande di rimborso.</w:t>
      </w:r>
    </w:p>
    <w:p w14:paraId="65026FCB" w14:textId="77777777" w:rsidR="00711155" w:rsidRDefault="00711155" w:rsidP="00711155">
      <w:pPr>
        <w:jc w:val="center"/>
        <w:rPr>
          <w:rFonts w:ascii="Arial" w:hAnsi="Arial" w:cs="Arial"/>
          <w:sz w:val="24"/>
          <w:szCs w:val="24"/>
        </w:rPr>
      </w:pPr>
    </w:p>
    <w:p w14:paraId="29879F2E" w14:textId="77777777" w:rsidR="00711155" w:rsidRDefault="00711155" w:rsidP="00711155">
      <w:pPr>
        <w:jc w:val="center"/>
      </w:pPr>
      <w:r>
        <w:rPr>
          <w:rFonts w:ascii="Arial" w:hAnsi="Arial" w:cs="Arial"/>
          <w:sz w:val="24"/>
          <w:szCs w:val="24"/>
        </w:rPr>
        <w:t>Articolo 13</w:t>
      </w:r>
    </w:p>
    <w:p w14:paraId="52F278C8" w14:textId="77777777" w:rsidR="00711155" w:rsidRDefault="00711155" w:rsidP="00711155">
      <w:pPr>
        <w:ind w:left="720"/>
        <w:jc w:val="center"/>
      </w:pPr>
      <w:r>
        <w:rPr>
          <w:rFonts w:ascii="Arial" w:hAnsi="Arial" w:cs="Arial"/>
          <w:sz w:val="24"/>
          <w:szCs w:val="24"/>
        </w:rPr>
        <w:t>Controversie tra i partner</w:t>
      </w:r>
    </w:p>
    <w:p w14:paraId="3B107F07" w14:textId="77777777" w:rsidR="00711155" w:rsidRDefault="00711155" w:rsidP="00F877D9">
      <w:pPr>
        <w:pStyle w:val="Paragrafoelenco"/>
        <w:numPr>
          <w:ilvl w:val="0"/>
          <w:numId w:val="23"/>
        </w:numPr>
        <w:contextualSpacing w:val="0"/>
        <w:jc w:val="both"/>
        <w:rPr>
          <w:rFonts w:ascii="Arial" w:hAnsi="Arial" w:cs="Arial"/>
          <w:sz w:val="24"/>
          <w:szCs w:val="24"/>
        </w:rPr>
      </w:pPr>
      <w:r>
        <w:rPr>
          <w:rFonts w:ascii="Arial" w:hAnsi="Arial" w:cs="Arial"/>
          <w:sz w:val="24"/>
          <w:szCs w:val="24"/>
        </w:rPr>
        <w:t>Le parti si impegnano ad informare per il tramite del Beneficiario capofila l’Autorità di Gestione di eventuali controversie emerse nel corso di attuazione del progetto.</w:t>
      </w:r>
    </w:p>
    <w:p w14:paraId="02E5F861" w14:textId="77777777" w:rsidR="00711155" w:rsidRDefault="00711155" w:rsidP="00F877D9">
      <w:pPr>
        <w:pStyle w:val="Paragrafoelenco"/>
        <w:numPr>
          <w:ilvl w:val="0"/>
          <w:numId w:val="23"/>
        </w:numPr>
        <w:contextualSpacing w:val="0"/>
        <w:jc w:val="both"/>
        <w:rPr>
          <w:rFonts w:ascii="Arial" w:hAnsi="Arial" w:cs="Arial"/>
          <w:sz w:val="24"/>
          <w:szCs w:val="24"/>
        </w:rPr>
      </w:pPr>
      <w:r w:rsidRPr="00CD6AA2">
        <w:rPr>
          <w:rFonts w:ascii="Arial" w:hAnsi="Arial" w:cs="Arial"/>
          <w:sz w:val="24"/>
          <w:szCs w:val="24"/>
        </w:rPr>
        <w:t>Le parti si impegnano a risolvere di comune accordo eventuali controversie sorte in fase di attuazione del progetto.</w:t>
      </w:r>
    </w:p>
    <w:p w14:paraId="4B7643A1" w14:textId="77777777" w:rsidR="00711155" w:rsidRDefault="00711155" w:rsidP="00F877D9">
      <w:pPr>
        <w:pStyle w:val="Paragrafoelenco"/>
        <w:numPr>
          <w:ilvl w:val="0"/>
          <w:numId w:val="23"/>
        </w:numPr>
        <w:contextualSpacing w:val="0"/>
        <w:jc w:val="both"/>
        <w:rPr>
          <w:rFonts w:ascii="Arial" w:hAnsi="Arial" w:cs="Arial"/>
          <w:sz w:val="24"/>
          <w:szCs w:val="24"/>
        </w:rPr>
      </w:pPr>
      <w:r w:rsidRPr="00CD6AA2">
        <w:rPr>
          <w:rFonts w:ascii="Arial" w:hAnsi="Arial" w:cs="Arial"/>
          <w:sz w:val="24"/>
          <w:szCs w:val="24"/>
        </w:rPr>
        <w:t>Qualora non fosse possibile trovare un accordo, il Foro competente sarà quello di</w:t>
      </w:r>
      <w:proofErr w:type="gramStart"/>
      <w:r w:rsidRPr="00CD6AA2">
        <w:rPr>
          <w:rFonts w:ascii="Arial" w:hAnsi="Arial" w:cs="Arial"/>
          <w:sz w:val="24"/>
          <w:szCs w:val="24"/>
        </w:rPr>
        <w:t xml:space="preserve"> ….</w:t>
      </w:r>
      <w:proofErr w:type="gramEnd"/>
      <w:r w:rsidRPr="00CD6AA2">
        <w:rPr>
          <w:rFonts w:ascii="Arial" w:hAnsi="Arial" w:cs="Arial"/>
          <w:sz w:val="24"/>
          <w:szCs w:val="24"/>
        </w:rPr>
        <w:t>.</w:t>
      </w:r>
    </w:p>
    <w:p w14:paraId="130D5FA5" w14:textId="77777777" w:rsidR="00711155" w:rsidRPr="0023759F" w:rsidRDefault="00711155" w:rsidP="00711155">
      <w:pPr>
        <w:pStyle w:val="Paragrafoelenco"/>
        <w:ind w:left="1080"/>
        <w:jc w:val="both"/>
        <w:rPr>
          <w:rFonts w:ascii="Arial" w:hAnsi="Arial" w:cs="Arial"/>
          <w:sz w:val="24"/>
          <w:szCs w:val="24"/>
        </w:rPr>
      </w:pPr>
    </w:p>
    <w:p w14:paraId="031AF37E" w14:textId="77777777" w:rsidR="00711155" w:rsidRDefault="00711155" w:rsidP="00711155">
      <w:pPr>
        <w:jc w:val="center"/>
        <w:rPr>
          <w:rFonts w:ascii="Arial" w:hAnsi="Arial" w:cs="Arial"/>
          <w:b/>
          <w:bCs/>
          <w:sz w:val="24"/>
          <w:szCs w:val="24"/>
        </w:rPr>
      </w:pPr>
      <w:r>
        <w:rPr>
          <w:rFonts w:ascii="Arial" w:hAnsi="Arial" w:cs="Arial"/>
          <w:b/>
          <w:bCs/>
          <w:sz w:val="24"/>
          <w:szCs w:val="24"/>
        </w:rPr>
        <w:t>ADEMPIMENTI DEL PARTENARIATO ITALIANO</w:t>
      </w:r>
    </w:p>
    <w:p w14:paraId="3BFBE53E" w14:textId="77777777" w:rsidR="00711155" w:rsidRDefault="00711155" w:rsidP="00711155">
      <w:pPr>
        <w:jc w:val="center"/>
        <w:rPr>
          <w:rFonts w:ascii="Arial" w:hAnsi="Arial" w:cs="Arial"/>
          <w:sz w:val="24"/>
          <w:szCs w:val="24"/>
        </w:rPr>
      </w:pPr>
    </w:p>
    <w:p w14:paraId="49964568" w14:textId="77777777" w:rsidR="00711155" w:rsidRDefault="00711155" w:rsidP="00711155">
      <w:pPr>
        <w:jc w:val="center"/>
        <w:rPr>
          <w:rFonts w:ascii="Arial" w:hAnsi="Arial" w:cs="Arial"/>
          <w:sz w:val="24"/>
          <w:szCs w:val="24"/>
        </w:rPr>
      </w:pPr>
    </w:p>
    <w:p w14:paraId="24F17502" w14:textId="77777777" w:rsidR="00711155" w:rsidRDefault="00711155" w:rsidP="00711155">
      <w:pPr>
        <w:jc w:val="center"/>
        <w:rPr>
          <w:rFonts w:ascii="Arial" w:hAnsi="Arial" w:cs="Arial"/>
          <w:sz w:val="24"/>
          <w:szCs w:val="24"/>
        </w:rPr>
      </w:pPr>
      <w:r>
        <w:rPr>
          <w:rFonts w:ascii="Arial" w:hAnsi="Arial" w:cs="Arial"/>
          <w:sz w:val="24"/>
          <w:szCs w:val="24"/>
        </w:rPr>
        <w:t>Articolo 14</w:t>
      </w:r>
    </w:p>
    <w:p w14:paraId="5E22997A" w14:textId="77777777" w:rsidR="00711155" w:rsidRDefault="00711155" w:rsidP="00711155">
      <w:pPr>
        <w:jc w:val="center"/>
        <w:rPr>
          <w:rFonts w:ascii="Arial" w:hAnsi="Arial" w:cs="Arial"/>
          <w:sz w:val="24"/>
          <w:szCs w:val="24"/>
        </w:rPr>
      </w:pPr>
      <w:r>
        <w:rPr>
          <w:rFonts w:ascii="Arial" w:hAnsi="Arial" w:cs="Arial"/>
          <w:sz w:val="24"/>
          <w:szCs w:val="24"/>
        </w:rPr>
        <w:t>Obblighi e responsabilità del partenariato italiano</w:t>
      </w:r>
    </w:p>
    <w:p w14:paraId="7066CFA9" w14:textId="77777777" w:rsidR="00711155" w:rsidRDefault="00711155" w:rsidP="00711155">
      <w:pPr>
        <w:jc w:val="center"/>
        <w:rPr>
          <w:rFonts w:ascii="Arial" w:hAnsi="Arial" w:cs="Arial"/>
          <w:sz w:val="24"/>
          <w:szCs w:val="24"/>
        </w:rPr>
      </w:pPr>
    </w:p>
    <w:p w14:paraId="33396747" w14:textId="7B543D86" w:rsidR="00711155" w:rsidRDefault="00711155" w:rsidP="00F877D9">
      <w:pPr>
        <w:pStyle w:val="Paragrafoelenco"/>
        <w:numPr>
          <w:ilvl w:val="0"/>
          <w:numId w:val="24"/>
        </w:numPr>
        <w:contextualSpacing w:val="0"/>
        <w:jc w:val="both"/>
        <w:rPr>
          <w:rFonts w:ascii="Arial" w:hAnsi="Arial" w:cs="Arial"/>
          <w:sz w:val="24"/>
          <w:szCs w:val="24"/>
        </w:rPr>
      </w:pPr>
      <w:r>
        <w:rPr>
          <w:rFonts w:ascii="Arial" w:hAnsi="Arial" w:cs="Arial"/>
          <w:sz w:val="24"/>
          <w:szCs w:val="24"/>
        </w:rPr>
        <w:t>I</w:t>
      </w:r>
      <w:r w:rsidR="001C17DC">
        <w:rPr>
          <w:rFonts w:ascii="Arial" w:hAnsi="Arial" w:cs="Arial"/>
          <w:sz w:val="24"/>
          <w:szCs w:val="24"/>
        </w:rPr>
        <w:t>l</w:t>
      </w:r>
      <w:r>
        <w:rPr>
          <w:rFonts w:ascii="Arial" w:hAnsi="Arial" w:cs="Arial"/>
          <w:sz w:val="24"/>
          <w:szCs w:val="24"/>
        </w:rPr>
        <w:t xml:space="preserve"> capofila del progetto ha l’obbligo di:</w:t>
      </w:r>
    </w:p>
    <w:p w14:paraId="3C3BE363"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fornire</w:t>
      </w:r>
      <w:proofErr w:type="gramEnd"/>
      <w:r>
        <w:rPr>
          <w:rFonts w:ascii="Arial" w:hAnsi="Arial" w:cs="Arial"/>
          <w:sz w:val="24"/>
          <w:szCs w:val="24"/>
        </w:rPr>
        <w:t xml:space="preserve"> ai partner del progetto le motivazioni qualora decidesse di non includere nelle domande di rimborso alcune delle spese presentate dai singoli partner; </w:t>
      </w:r>
    </w:p>
    <w:p w14:paraId="608F2993"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trasmettere</w:t>
      </w:r>
      <w:proofErr w:type="gramEnd"/>
      <w:r>
        <w:rPr>
          <w:rFonts w:ascii="Arial" w:hAnsi="Arial" w:cs="Arial"/>
          <w:sz w:val="24"/>
          <w:szCs w:val="24"/>
        </w:rPr>
        <w:t xml:space="preserve"> le domande di rimborso delle spese sostenute e quietanzate dai partner alle strutture di controllo di I livello;</w:t>
      </w:r>
    </w:p>
    <w:p w14:paraId="6F3AD9B8"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effettuare</w:t>
      </w:r>
      <w:proofErr w:type="gramEnd"/>
      <w:r>
        <w:rPr>
          <w:rFonts w:ascii="Arial" w:hAnsi="Arial" w:cs="Arial"/>
          <w:sz w:val="24"/>
          <w:szCs w:val="24"/>
        </w:rPr>
        <w:t xml:space="preserve"> le richieste di pagamento del contributo FESR e della corrispondente quota nazionale all’Autorità di Gestione e trasferirli entro 30 giorni dal ricevimento a tutti i partner spettanti.</w:t>
      </w:r>
    </w:p>
    <w:p w14:paraId="3FBF6892" w14:textId="77777777" w:rsidR="00711155" w:rsidRDefault="00711155" w:rsidP="00F877D9">
      <w:pPr>
        <w:pStyle w:val="Paragrafoelenco"/>
        <w:numPr>
          <w:ilvl w:val="0"/>
          <w:numId w:val="24"/>
        </w:numPr>
        <w:contextualSpacing w:val="0"/>
        <w:jc w:val="both"/>
        <w:rPr>
          <w:rFonts w:ascii="Arial" w:hAnsi="Arial" w:cs="Arial"/>
          <w:sz w:val="24"/>
          <w:szCs w:val="24"/>
        </w:rPr>
      </w:pPr>
      <w:r>
        <w:rPr>
          <w:rFonts w:ascii="Arial" w:hAnsi="Arial" w:cs="Arial"/>
          <w:sz w:val="24"/>
          <w:szCs w:val="24"/>
        </w:rPr>
        <w:t>Tutti i partner italiani del progetto hanno l’obbligo di:</w:t>
      </w:r>
    </w:p>
    <w:p w14:paraId="2D1B8547"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tenere</w:t>
      </w:r>
      <w:proofErr w:type="gramEnd"/>
      <w:r>
        <w:rPr>
          <w:rFonts w:ascii="Arial" w:hAnsi="Arial" w:cs="Arial"/>
          <w:sz w:val="24"/>
          <w:szCs w:val="24"/>
        </w:rPr>
        <w:t xml:space="preserve"> separata da altre scritture contabili e aggiornata la contabilità del progetto;</w:t>
      </w:r>
    </w:p>
    <w:p w14:paraId="13D4BF46"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rispettare</w:t>
      </w:r>
      <w:proofErr w:type="gramEnd"/>
      <w:r>
        <w:rPr>
          <w:rFonts w:ascii="Arial" w:hAnsi="Arial" w:cs="Arial"/>
          <w:sz w:val="24"/>
          <w:szCs w:val="24"/>
        </w:rPr>
        <w:t xml:space="preserve"> le scadenze del cronoprogramma approvato per sostenere la spesa e per la realizzazione delle attività;</w:t>
      </w:r>
    </w:p>
    <w:p w14:paraId="63BAA909" w14:textId="5047A33E"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lastRenderedPageBreak/>
        <w:t>rendicontare</w:t>
      </w:r>
      <w:proofErr w:type="gramEnd"/>
      <w:r>
        <w:rPr>
          <w:rFonts w:ascii="Arial" w:hAnsi="Arial" w:cs="Arial"/>
          <w:sz w:val="24"/>
          <w:szCs w:val="24"/>
        </w:rPr>
        <w:t xml:space="preserve"> le spese del Work Package 0 (Preparazione del progetto, incontri preparatori e interventi in corso) entro 2 mesi dall</w:t>
      </w:r>
      <w:r w:rsidR="005A6792">
        <w:rPr>
          <w:rFonts w:ascii="Arial" w:hAnsi="Arial" w:cs="Arial"/>
          <w:sz w:val="24"/>
          <w:szCs w:val="24"/>
        </w:rPr>
        <w:t xml:space="preserve">a </w:t>
      </w:r>
      <w:r w:rsidR="005A6792" w:rsidRPr="00F263F4">
        <w:rPr>
          <w:rFonts w:ascii="Arial" w:hAnsi="Arial" w:cs="Arial"/>
          <w:sz w:val="24"/>
          <w:szCs w:val="24"/>
        </w:rPr>
        <w:t>data di</w:t>
      </w:r>
      <w:r w:rsidR="005A6792">
        <w:rPr>
          <w:rFonts w:ascii="Arial" w:hAnsi="Arial" w:cs="Arial"/>
          <w:sz w:val="24"/>
          <w:szCs w:val="24"/>
        </w:rPr>
        <w:t xml:space="preserve"> </w:t>
      </w:r>
      <w:r>
        <w:rPr>
          <w:rFonts w:ascii="Arial" w:hAnsi="Arial" w:cs="Arial"/>
          <w:sz w:val="24"/>
          <w:szCs w:val="24"/>
        </w:rPr>
        <w:t>avvio;</w:t>
      </w:r>
    </w:p>
    <w:p w14:paraId="0AF3987D"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assicurare</w:t>
      </w:r>
      <w:proofErr w:type="gramEnd"/>
      <w:r>
        <w:rPr>
          <w:rFonts w:ascii="Arial" w:hAnsi="Arial" w:cs="Arial"/>
          <w:sz w:val="24"/>
          <w:szCs w:val="24"/>
        </w:rPr>
        <w:t xml:space="preserve"> la correttezza dei singoli documenti contabili prodotti dai soggetti attuatori nel caso di ricorso agli accordi tra le amministrazioni aggiudicatrici;</w:t>
      </w:r>
    </w:p>
    <w:p w14:paraId="3E2D9B33"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agevolare</w:t>
      </w:r>
      <w:proofErr w:type="gramEnd"/>
      <w:r>
        <w:rPr>
          <w:rFonts w:ascii="Arial" w:hAnsi="Arial" w:cs="Arial"/>
          <w:sz w:val="24"/>
          <w:szCs w:val="24"/>
        </w:rPr>
        <w:t xml:space="preserve"> i controlli sull’attuazione del progetto da parte dei controllori di I livello e dell’Autorità di Audit del Programma o qualsiasi altro organismo deputato a svolgere i controlli sulla spesa pubblica;</w:t>
      </w:r>
    </w:p>
    <w:p w14:paraId="76A7B84F" w14:textId="674E65A0"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conservare</w:t>
      </w:r>
      <w:proofErr w:type="gramEnd"/>
      <w:r>
        <w:rPr>
          <w:rFonts w:ascii="Arial" w:hAnsi="Arial" w:cs="Arial"/>
          <w:sz w:val="24"/>
          <w:szCs w:val="24"/>
        </w:rPr>
        <w:t xml:space="preserve"> la documentazione del progetto e la documentazione di spesa fino al 31 dicembre 2023 e, comunque per un periodo di due anni successivi al pagamento da parte della Commissione europea del saldo del Programma;</w:t>
      </w:r>
    </w:p>
    <w:p w14:paraId="1B56A52A"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rispettare</w:t>
      </w:r>
      <w:proofErr w:type="gramEnd"/>
      <w:r>
        <w:rPr>
          <w:rFonts w:ascii="Arial" w:hAnsi="Arial" w:cs="Arial"/>
          <w:sz w:val="24"/>
          <w:szCs w:val="24"/>
        </w:rPr>
        <w:t xml:space="preserve"> la normativa inerente le procedure di evidenza pubblica;</w:t>
      </w:r>
    </w:p>
    <w:p w14:paraId="660AF67A"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rispettare</w:t>
      </w:r>
      <w:proofErr w:type="gramEnd"/>
      <w:r>
        <w:rPr>
          <w:rFonts w:ascii="Arial" w:hAnsi="Arial" w:cs="Arial"/>
          <w:sz w:val="24"/>
          <w:szCs w:val="24"/>
        </w:rPr>
        <w:t xml:space="preserve"> i principi di </w:t>
      </w:r>
      <w:r>
        <w:rPr>
          <w:rFonts w:ascii="Arial" w:hAnsi="Arial" w:cs="Arial"/>
          <w:color w:val="171717"/>
          <w:sz w:val="24"/>
          <w:szCs w:val="24"/>
        </w:rPr>
        <w:t xml:space="preserve">economicità, efficacia, imparzialità, parità di trattamento e proporzionalità, anche da parte di </w:t>
      </w:r>
      <w:r>
        <w:rPr>
          <w:rFonts w:ascii="Arial" w:hAnsi="Arial" w:cs="Arial"/>
          <w:sz w:val="24"/>
          <w:szCs w:val="24"/>
        </w:rPr>
        <w:t>coloro che non sono tenuti all’osservanza del Codice dei contratti pubblici per l’acquisizione di beni e servizi;</w:t>
      </w:r>
    </w:p>
    <w:p w14:paraId="4D9E8554"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rispettare</w:t>
      </w:r>
      <w:proofErr w:type="gramEnd"/>
      <w:r>
        <w:rPr>
          <w:rFonts w:ascii="Arial" w:hAnsi="Arial" w:cs="Arial"/>
          <w:sz w:val="24"/>
          <w:szCs w:val="24"/>
        </w:rPr>
        <w:t xml:space="preserve"> la normativa sugli Aiuti di Stato;</w:t>
      </w:r>
    </w:p>
    <w:p w14:paraId="556DCDA4"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rispettare</w:t>
      </w:r>
      <w:proofErr w:type="gramEnd"/>
      <w:r>
        <w:rPr>
          <w:rFonts w:ascii="Arial" w:hAnsi="Arial" w:cs="Arial"/>
          <w:sz w:val="24"/>
          <w:szCs w:val="24"/>
        </w:rPr>
        <w:t xml:space="preserve"> i principi orizzontali dell’Unione europea: pari opportunità, lotta alla discriminazione e sviluppo sostenibile;</w:t>
      </w:r>
    </w:p>
    <w:p w14:paraId="7076FC85" w14:textId="77777777" w:rsidR="00711155"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restituire</w:t>
      </w:r>
      <w:proofErr w:type="gramEnd"/>
      <w:r>
        <w:rPr>
          <w:rFonts w:ascii="Arial" w:hAnsi="Arial" w:cs="Arial"/>
          <w:sz w:val="24"/>
          <w:szCs w:val="24"/>
        </w:rPr>
        <w:t xml:space="preserve"> al Beneficiario capofila del progetto la totalità o quota parte del contributo FESR e della corrispondente quota del contributo nazionale indebitamente percepito a seguito dell’accertamento delle irregolarità da parte delle autorità competenti;</w:t>
      </w:r>
    </w:p>
    <w:p w14:paraId="1FC26265" w14:textId="77777777" w:rsidR="00711155" w:rsidRPr="00D13489" w:rsidRDefault="00711155" w:rsidP="00F877D9">
      <w:pPr>
        <w:numPr>
          <w:ilvl w:val="0"/>
          <w:numId w:val="5"/>
        </w:numPr>
        <w:ind w:hanging="360"/>
        <w:jc w:val="both"/>
        <w:rPr>
          <w:rFonts w:ascii="Arial" w:hAnsi="Arial" w:cs="Arial"/>
          <w:sz w:val="24"/>
          <w:szCs w:val="24"/>
        </w:rPr>
      </w:pPr>
      <w:proofErr w:type="gramStart"/>
      <w:r>
        <w:rPr>
          <w:rFonts w:ascii="Arial" w:hAnsi="Arial" w:cs="Arial"/>
          <w:sz w:val="24"/>
          <w:szCs w:val="24"/>
        </w:rPr>
        <w:t>rispettare</w:t>
      </w:r>
      <w:proofErr w:type="gramEnd"/>
      <w:r>
        <w:rPr>
          <w:rFonts w:ascii="Arial" w:hAnsi="Arial" w:cs="Arial"/>
          <w:sz w:val="24"/>
          <w:szCs w:val="24"/>
        </w:rPr>
        <w:t xml:space="preserve"> gli obblighi in materia di informazione e comunicazione previsti dai Regolamenti e dalle </w:t>
      </w:r>
      <w:r w:rsidRPr="00DA5D7B">
        <w:rPr>
          <w:rFonts w:ascii="Arial" w:hAnsi="Arial" w:cs="Arial"/>
          <w:i/>
          <w:sz w:val="24"/>
          <w:szCs w:val="24"/>
        </w:rPr>
        <w:t>Linee Guida per l’Informazione e la Comunicazione</w:t>
      </w:r>
      <w:r>
        <w:rPr>
          <w:rFonts w:ascii="Arial" w:hAnsi="Arial" w:cs="Arial"/>
          <w:sz w:val="24"/>
          <w:szCs w:val="24"/>
        </w:rPr>
        <w:t>.</w:t>
      </w:r>
    </w:p>
    <w:p w14:paraId="7F457BB4" w14:textId="77777777" w:rsidR="00711155" w:rsidRDefault="00711155" w:rsidP="00711155">
      <w:pPr>
        <w:ind w:left="720"/>
        <w:jc w:val="center"/>
        <w:rPr>
          <w:rFonts w:ascii="Arial" w:hAnsi="Arial" w:cs="Arial"/>
          <w:sz w:val="24"/>
          <w:szCs w:val="24"/>
        </w:rPr>
      </w:pPr>
    </w:p>
    <w:p w14:paraId="27A79F61" w14:textId="77777777" w:rsidR="00711155" w:rsidRDefault="00711155" w:rsidP="00711155">
      <w:pPr>
        <w:ind w:left="720"/>
        <w:jc w:val="center"/>
      </w:pPr>
      <w:r>
        <w:rPr>
          <w:rFonts w:ascii="Arial" w:hAnsi="Arial" w:cs="Arial"/>
          <w:sz w:val="24"/>
          <w:szCs w:val="24"/>
        </w:rPr>
        <w:t>Articolo 15</w:t>
      </w:r>
    </w:p>
    <w:p w14:paraId="649A10CC" w14:textId="77777777" w:rsidR="00711155" w:rsidRDefault="00711155" w:rsidP="00711155">
      <w:pPr>
        <w:ind w:left="720"/>
        <w:jc w:val="center"/>
      </w:pPr>
      <w:r>
        <w:rPr>
          <w:rFonts w:ascii="Arial" w:hAnsi="Arial" w:cs="Arial"/>
          <w:sz w:val="24"/>
          <w:szCs w:val="24"/>
        </w:rPr>
        <w:t>Gestione finanziaria e contributo pubblico di parte italiana</w:t>
      </w:r>
    </w:p>
    <w:p w14:paraId="058343AB" w14:textId="77777777" w:rsidR="00711155" w:rsidRDefault="00711155" w:rsidP="00F877D9">
      <w:pPr>
        <w:numPr>
          <w:ilvl w:val="0"/>
          <w:numId w:val="4"/>
        </w:numPr>
        <w:spacing w:before="200"/>
        <w:ind w:hanging="360"/>
        <w:jc w:val="both"/>
        <w:rPr>
          <w:sz w:val="24"/>
          <w:szCs w:val="24"/>
        </w:rPr>
      </w:pPr>
      <w:r>
        <w:rPr>
          <w:rFonts w:ascii="Arial" w:hAnsi="Arial" w:cs="Arial"/>
          <w:sz w:val="24"/>
          <w:szCs w:val="24"/>
        </w:rPr>
        <w:t>Ogni partner garantisce la copertura finanziaria della parte di propria competenza, secondo quanto previsto dal piano finanziario presentato e approvato.</w:t>
      </w:r>
    </w:p>
    <w:p w14:paraId="17C7BDA2" w14:textId="77777777" w:rsidR="00711155" w:rsidRDefault="00711155" w:rsidP="00F877D9">
      <w:pPr>
        <w:numPr>
          <w:ilvl w:val="0"/>
          <w:numId w:val="4"/>
        </w:numPr>
        <w:spacing w:before="200"/>
        <w:ind w:hanging="360"/>
        <w:jc w:val="both"/>
        <w:rPr>
          <w:sz w:val="24"/>
          <w:szCs w:val="24"/>
        </w:rPr>
      </w:pPr>
      <w:r>
        <w:rPr>
          <w:rFonts w:ascii="Arial" w:hAnsi="Arial" w:cs="Arial"/>
          <w:sz w:val="24"/>
          <w:szCs w:val="24"/>
        </w:rPr>
        <w:t xml:space="preserve">Alla stipula della Convenzione è erogata al Beneficiario capofila una prima quota del contributo pubblico totale approvato pari al 15% a titolo di anticipazione. Ai sensi dell’art. 131, paragrafo 4, lettera b) del Regolamento (UE) n. 1303/2013, tale anticipazione nel caso di regimi di aiuto o aiuti “de </w:t>
      </w:r>
      <w:proofErr w:type="spellStart"/>
      <w:r>
        <w:rPr>
          <w:rFonts w:ascii="Arial" w:hAnsi="Arial" w:cs="Arial"/>
          <w:sz w:val="24"/>
          <w:szCs w:val="24"/>
        </w:rPr>
        <w:t>minimis</w:t>
      </w:r>
      <w:proofErr w:type="spellEnd"/>
      <w:r>
        <w:rPr>
          <w:rFonts w:ascii="Arial" w:hAnsi="Arial" w:cs="Arial"/>
          <w:sz w:val="24"/>
          <w:szCs w:val="24"/>
        </w:rPr>
        <w:t xml:space="preserve">” potrà essere aumentata al 40% subordinatamente alla presentazione di regolare polizza fideiussoria. </w:t>
      </w:r>
    </w:p>
    <w:p w14:paraId="64C2A067" w14:textId="77777777" w:rsidR="00711155" w:rsidRDefault="00711155" w:rsidP="00F877D9">
      <w:pPr>
        <w:numPr>
          <w:ilvl w:val="0"/>
          <w:numId w:val="4"/>
        </w:numPr>
        <w:spacing w:before="200"/>
        <w:ind w:hanging="360"/>
        <w:jc w:val="both"/>
        <w:rPr>
          <w:sz w:val="24"/>
          <w:szCs w:val="24"/>
        </w:rPr>
      </w:pPr>
      <w:r>
        <w:rPr>
          <w:rFonts w:ascii="Arial" w:hAnsi="Arial" w:cs="Arial"/>
          <w:sz w:val="24"/>
          <w:szCs w:val="24"/>
        </w:rPr>
        <w:t xml:space="preserve">Le erogazioni successive saranno predisposte a rimborso delle spese sostenute, quietanzate e rendicontate dai singoli partner sul sistema </w:t>
      </w:r>
      <w:proofErr w:type="spellStart"/>
      <w:r>
        <w:rPr>
          <w:rFonts w:ascii="Arial" w:hAnsi="Arial" w:cs="Arial"/>
          <w:sz w:val="24"/>
          <w:szCs w:val="24"/>
        </w:rPr>
        <w:t>SiAge</w:t>
      </w:r>
      <w:proofErr w:type="spellEnd"/>
      <w:r>
        <w:rPr>
          <w:rFonts w:ascii="Arial" w:hAnsi="Arial" w:cs="Arial"/>
          <w:sz w:val="24"/>
          <w:szCs w:val="24"/>
        </w:rPr>
        <w:t xml:space="preserve"> per le quali il </w:t>
      </w:r>
      <w:r>
        <w:rPr>
          <w:rFonts w:ascii="Arial" w:hAnsi="Arial" w:cs="Arial"/>
          <w:sz w:val="24"/>
          <w:szCs w:val="24"/>
        </w:rPr>
        <w:lastRenderedPageBreak/>
        <w:t>Beneficiario capofila ha presentato le domande di rimborso</w:t>
      </w:r>
      <w:r>
        <w:rPr>
          <w:sz w:val="24"/>
          <w:szCs w:val="24"/>
        </w:rPr>
        <w:t xml:space="preserve"> </w:t>
      </w:r>
      <w:r>
        <w:rPr>
          <w:rFonts w:ascii="Arial" w:hAnsi="Arial" w:cs="Arial"/>
          <w:sz w:val="24"/>
          <w:szCs w:val="24"/>
        </w:rPr>
        <w:t xml:space="preserve">ed esse sono state convalidate dalle strutture di controllo di I livello. </w:t>
      </w:r>
    </w:p>
    <w:p w14:paraId="1990843C" w14:textId="77777777" w:rsidR="00711155" w:rsidRDefault="00711155" w:rsidP="00F877D9">
      <w:pPr>
        <w:numPr>
          <w:ilvl w:val="0"/>
          <w:numId w:val="4"/>
        </w:numPr>
        <w:ind w:hanging="360"/>
        <w:jc w:val="both"/>
        <w:rPr>
          <w:sz w:val="24"/>
          <w:szCs w:val="24"/>
        </w:rPr>
      </w:pPr>
      <w:r>
        <w:rPr>
          <w:rFonts w:ascii="Arial" w:hAnsi="Arial" w:cs="Arial"/>
          <w:sz w:val="24"/>
          <w:szCs w:val="24"/>
        </w:rPr>
        <w:t>Ogni partner può richiedere, tramite il Beneficiario capofila, il contributo FESR e la corrispondente quota del cofinanziamento nazionale delle spese per le quali sono state presentate le domande di rimborso.</w:t>
      </w:r>
    </w:p>
    <w:p w14:paraId="582DAC17" w14:textId="77777777" w:rsidR="00711155" w:rsidRDefault="00711155" w:rsidP="00F877D9">
      <w:pPr>
        <w:numPr>
          <w:ilvl w:val="0"/>
          <w:numId w:val="4"/>
        </w:numPr>
        <w:spacing w:before="200"/>
        <w:ind w:hanging="360"/>
        <w:jc w:val="both"/>
        <w:rPr>
          <w:sz w:val="24"/>
          <w:szCs w:val="24"/>
        </w:rPr>
      </w:pPr>
      <w:r>
        <w:rPr>
          <w:rFonts w:ascii="Arial" w:hAnsi="Arial" w:cs="Arial"/>
          <w:sz w:val="24"/>
          <w:szCs w:val="24"/>
        </w:rPr>
        <w:t>Il Beneficiario capofila richiede all’Autorità di Gestione a nome di tutti i partner il contributo FESR e la corrispondente quota del cofinanziamento nazionale.</w:t>
      </w:r>
    </w:p>
    <w:p w14:paraId="6B2FD455" w14:textId="77777777" w:rsidR="00711155" w:rsidRDefault="00711155" w:rsidP="00F877D9">
      <w:pPr>
        <w:numPr>
          <w:ilvl w:val="0"/>
          <w:numId w:val="4"/>
        </w:numPr>
        <w:spacing w:before="200"/>
        <w:ind w:hanging="360"/>
        <w:jc w:val="both"/>
        <w:rPr>
          <w:sz w:val="24"/>
          <w:szCs w:val="24"/>
        </w:rPr>
      </w:pPr>
      <w:r>
        <w:rPr>
          <w:rFonts w:ascii="Arial" w:hAnsi="Arial" w:cs="Arial"/>
          <w:sz w:val="24"/>
          <w:szCs w:val="24"/>
        </w:rPr>
        <w:t>L’Autorità di Certificazione effettua il versamento della totalità della quota FESR al Beneficiario capofila e della corrispondente quota del cofinanziamento nazionale sulla base di domande di rimborso presentate alle strutture responsabili di controllo di I livello e da esse convalidate.</w:t>
      </w:r>
    </w:p>
    <w:p w14:paraId="24F1A2E3" w14:textId="77777777" w:rsidR="00711155" w:rsidRPr="00CC5A58" w:rsidRDefault="00711155" w:rsidP="00F877D9">
      <w:pPr>
        <w:numPr>
          <w:ilvl w:val="0"/>
          <w:numId w:val="4"/>
        </w:numPr>
        <w:spacing w:before="200"/>
        <w:ind w:hanging="360"/>
        <w:jc w:val="both"/>
        <w:rPr>
          <w:sz w:val="24"/>
          <w:szCs w:val="24"/>
        </w:rPr>
      </w:pPr>
      <w:r>
        <w:rPr>
          <w:rFonts w:ascii="Arial" w:hAnsi="Arial" w:cs="Arial"/>
          <w:sz w:val="24"/>
          <w:szCs w:val="24"/>
        </w:rPr>
        <w:t>Il Beneficiario capofila trasferisce entro 30 giorni dal ricevimento da parte dell’Autorità di Certificazione le rispettive quote FESR e cofinanziamento nazionale ai partner italiani del progetto. Nessun importo è dedotto o trattenuto né sono addebitati oneri specifici o di altro genere aventi l’effetto equivalente di ridurre le somme così erogate a favore degli altri beneficiari.</w:t>
      </w:r>
    </w:p>
    <w:p w14:paraId="6502A86B" w14:textId="77777777" w:rsidR="00711155" w:rsidRDefault="00711155" w:rsidP="00711155">
      <w:pPr>
        <w:ind w:left="720"/>
        <w:jc w:val="center"/>
        <w:rPr>
          <w:rFonts w:ascii="Arial" w:hAnsi="Arial" w:cs="Arial"/>
          <w:sz w:val="24"/>
          <w:szCs w:val="24"/>
        </w:rPr>
      </w:pPr>
    </w:p>
    <w:p w14:paraId="3203F56D" w14:textId="77777777" w:rsidR="00711155" w:rsidRDefault="00711155" w:rsidP="00711155">
      <w:pPr>
        <w:ind w:left="720"/>
        <w:jc w:val="center"/>
      </w:pPr>
      <w:r>
        <w:rPr>
          <w:rFonts w:ascii="Arial" w:hAnsi="Arial" w:cs="Arial"/>
          <w:sz w:val="24"/>
          <w:szCs w:val="24"/>
        </w:rPr>
        <w:t xml:space="preserve">Articolo 16 </w:t>
      </w:r>
    </w:p>
    <w:p w14:paraId="5CEB274B" w14:textId="77777777" w:rsidR="00711155" w:rsidRDefault="00711155" w:rsidP="00711155">
      <w:pPr>
        <w:ind w:left="720"/>
        <w:jc w:val="center"/>
      </w:pPr>
      <w:r>
        <w:rPr>
          <w:rFonts w:ascii="Arial" w:hAnsi="Arial" w:cs="Arial"/>
          <w:sz w:val="24"/>
          <w:szCs w:val="24"/>
        </w:rPr>
        <w:t>Controlli di I livello e domande di rimborso di parte italiana</w:t>
      </w:r>
    </w:p>
    <w:p w14:paraId="444F5A23" w14:textId="77777777" w:rsidR="00711155" w:rsidRDefault="00711155" w:rsidP="00F877D9">
      <w:pPr>
        <w:numPr>
          <w:ilvl w:val="0"/>
          <w:numId w:val="25"/>
        </w:numPr>
        <w:spacing w:before="200"/>
        <w:ind w:hanging="294"/>
        <w:jc w:val="both"/>
        <w:rPr>
          <w:rFonts w:ascii="Arial" w:hAnsi="Arial" w:cs="Arial"/>
          <w:sz w:val="24"/>
          <w:szCs w:val="24"/>
        </w:rPr>
      </w:pPr>
      <w:r>
        <w:rPr>
          <w:rFonts w:ascii="Arial" w:hAnsi="Arial" w:cs="Arial"/>
          <w:sz w:val="24"/>
          <w:szCs w:val="24"/>
        </w:rPr>
        <w:t>Le strutture di controllo di I livello di tutti i partner sono riportate nella Convenzione di attribuzione del contributo pubblico stipulata tra il Beneficiario Capofila e l’Autorità di Gestione.</w:t>
      </w:r>
    </w:p>
    <w:p w14:paraId="3341CE27" w14:textId="77777777" w:rsidR="00711155" w:rsidRPr="00CC5A58" w:rsidRDefault="00711155" w:rsidP="00F877D9">
      <w:pPr>
        <w:numPr>
          <w:ilvl w:val="0"/>
          <w:numId w:val="25"/>
        </w:numPr>
        <w:spacing w:before="200"/>
        <w:ind w:hanging="294"/>
        <w:jc w:val="both"/>
        <w:rPr>
          <w:rFonts w:ascii="Arial" w:hAnsi="Arial" w:cs="Arial"/>
          <w:sz w:val="24"/>
          <w:szCs w:val="24"/>
        </w:rPr>
      </w:pPr>
      <w:r w:rsidRPr="00CC5A58">
        <w:rPr>
          <w:rFonts w:ascii="Arial" w:hAnsi="Arial" w:cs="Arial"/>
          <w:sz w:val="24"/>
          <w:szCs w:val="24"/>
        </w:rPr>
        <w:t xml:space="preserve">Le modalità di rendicontazione da parte di tutti i beneficiari e di trasmissione delle domande di rimborso da parte del Beneficiario capofila alle strutture di controllo di I livello sono definite nelle </w:t>
      </w:r>
      <w:r w:rsidRPr="00F8107D">
        <w:rPr>
          <w:rFonts w:ascii="Arial" w:hAnsi="Arial" w:cs="Arial"/>
          <w:i/>
          <w:sz w:val="24"/>
          <w:szCs w:val="24"/>
        </w:rPr>
        <w:t>Linee guida per la presentazione e la gestione dei progetti</w:t>
      </w:r>
      <w:r w:rsidRPr="00CC5A58">
        <w:rPr>
          <w:rFonts w:ascii="Arial" w:hAnsi="Arial" w:cs="Arial"/>
          <w:sz w:val="24"/>
          <w:szCs w:val="24"/>
        </w:rPr>
        <w:t>.</w:t>
      </w:r>
    </w:p>
    <w:p w14:paraId="7E8E750C" w14:textId="77777777" w:rsidR="00711155" w:rsidRDefault="00711155" w:rsidP="00711155">
      <w:pPr>
        <w:jc w:val="center"/>
        <w:rPr>
          <w:rFonts w:ascii="Arial" w:hAnsi="Arial" w:cs="Arial"/>
          <w:sz w:val="24"/>
          <w:szCs w:val="24"/>
        </w:rPr>
      </w:pPr>
    </w:p>
    <w:p w14:paraId="3A2D471E" w14:textId="77777777" w:rsidR="00711155" w:rsidRDefault="00711155" w:rsidP="00711155">
      <w:pPr>
        <w:jc w:val="center"/>
      </w:pPr>
      <w:r>
        <w:rPr>
          <w:rFonts w:ascii="Arial" w:hAnsi="Arial" w:cs="Arial"/>
          <w:sz w:val="24"/>
          <w:szCs w:val="24"/>
        </w:rPr>
        <w:t>Articolo 17</w:t>
      </w:r>
    </w:p>
    <w:p w14:paraId="760E2A2E" w14:textId="77777777" w:rsidR="00711155" w:rsidRDefault="00711155" w:rsidP="00711155">
      <w:pPr>
        <w:ind w:left="454"/>
        <w:jc w:val="center"/>
      </w:pPr>
      <w:r>
        <w:rPr>
          <w:rFonts w:ascii="Arial" w:hAnsi="Arial" w:cs="Arial"/>
          <w:sz w:val="24"/>
          <w:szCs w:val="24"/>
        </w:rPr>
        <w:t>Rispetto della normativa sui contratti pubblici</w:t>
      </w:r>
    </w:p>
    <w:p w14:paraId="18751036" w14:textId="77777777" w:rsidR="00711155" w:rsidRDefault="00711155" w:rsidP="00F877D9">
      <w:pPr>
        <w:numPr>
          <w:ilvl w:val="0"/>
          <w:numId w:val="26"/>
        </w:numPr>
        <w:spacing w:before="200"/>
        <w:ind w:hanging="294"/>
        <w:jc w:val="both"/>
        <w:rPr>
          <w:rFonts w:ascii="Arial" w:hAnsi="Arial" w:cs="Arial"/>
          <w:sz w:val="24"/>
          <w:szCs w:val="24"/>
        </w:rPr>
      </w:pPr>
      <w:r>
        <w:rPr>
          <w:rFonts w:ascii="Arial" w:hAnsi="Arial" w:cs="Arial"/>
          <w:sz w:val="24"/>
          <w:szCs w:val="24"/>
        </w:rPr>
        <w:t>I beneficiari devono gestire in proprio le varie fasi attuative del progetto.</w:t>
      </w:r>
    </w:p>
    <w:p w14:paraId="5DFBB7DD" w14:textId="77777777" w:rsidR="00711155" w:rsidRDefault="00711155" w:rsidP="00F877D9">
      <w:pPr>
        <w:numPr>
          <w:ilvl w:val="0"/>
          <w:numId w:val="26"/>
        </w:numPr>
        <w:spacing w:before="200"/>
        <w:ind w:hanging="294"/>
        <w:jc w:val="both"/>
        <w:rPr>
          <w:rFonts w:ascii="Arial" w:hAnsi="Arial" w:cs="Arial"/>
          <w:sz w:val="24"/>
          <w:szCs w:val="24"/>
        </w:rPr>
      </w:pPr>
      <w:r w:rsidRPr="00CC5A58">
        <w:rPr>
          <w:rFonts w:ascii="Arial" w:hAnsi="Arial" w:cs="Arial"/>
          <w:sz w:val="24"/>
          <w:szCs w:val="24"/>
        </w:rPr>
        <w:t xml:space="preserve">Tutti i beneficiari tenuti all’osservanza del Codice dei </w:t>
      </w:r>
      <w:r>
        <w:rPr>
          <w:rFonts w:ascii="Arial" w:hAnsi="Arial" w:cs="Arial"/>
          <w:sz w:val="24"/>
          <w:szCs w:val="24"/>
        </w:rPr>
        <w:t xml:space="preserve">contratti pubblici di cui al D. </w:t>
      </w:r>
      <w:proofErr w:type="spellStart"/>
      <w:r>
        <w:rPr>
          <w:rFonts w:ascii="Arial" w:hAnsi="Arial" w:cs="Arial"/>
          <w:sz w:val="24"/>
          <w:szCs w:val="24"/>
        </w:rPr>
        <w:t>L</w:t>
      </w:r>
      <w:r w:rsidRPr="00CC5A58">
        <w:rPr>
          <w:rFonts w:ascii="Arial" w:hAnsi="Arial" w:cs="Arial"/>
          <w:sz w:val="24"/>
          <w:szCs w:val="24"/>
        </w:rPr>
        <w:t>gs</w:t>
      </w:r>
      <w:proofErr w:type="spellEnd"/>
      <w:r w:rsidRPr="00CC5A58">
        <w:rPr>
          <w:rFonts w:ascii="Arial" w:hAnsi="Arial" w:cs="Arial"/>
          <w:sz w:val="24"/>
          <w:szCs w:val="24"/>
        </w:rPr>
        <w:t xml:space="preserve"> 50/2016 hanno l’obbligo di </w:t>
      </w:r>
      <w:r>
        <w:rPr>
          <w:rFonts w:ascii="Arial" w:hAnsi="Arial" w:cs="Arial"/>
          <w:sz w:val="24"/>
          <w:szCs w:val="24"/>
        </w:rPr>
        <w:t xml:space="preserve">seguire </w:t>
      </w:r>
      <w:r w:rsidRPr="00CC5A58">
        <w:rPr>
          <w:rFonts w:ascii="Arial" w:hAnsi="Arial" w:cs="Arial"/>
          <w:sz w:val="24"/>
          <w:szCs w:val="24"/>
        </w:rPr>
        <w:t>le procedure previste per la realizzazione di opere o lavori pubblici, l'acquisizione di servizi e di forniture.</w:t>
      </w:r>
    </w:p>
    <w:p w14:paraId="1CC987BB" w14:textId="77777777" w:rsidR="00711155" w:rsidRDefault="00711155" w:rsidP="00F877D9">
      <w:pPr>
        <w:numPr>
          <w:ilvl w:val="0"/>
          <w:numId w:val="26"/>
        </w:numPr>
        <w:spacing w:before="200"/>
        <w:ind w:hanging="294"/>
        <w:jc w:val="both"/>
        <w:rPr>
          <w:rFonts w:ascii="Arial" w:hAnsi="Arial" w:cs="Arial"/>
          <w:sz w:val="24"/>
          <w:szCs w:val="24"/>
        </w:rPr>
      </w:pPr>
      <w:r w:rsidRPr="00CC5A58">
        <w:rPr>
          <w:rFonts w:ascii="Arial" w:hAnsi="Arial" w:cs="Arial"/>
          <w:sz w:val="24"/>
          <w:szCs w:val="24"/>
        </w:rPr>
        <w:t xml:space="preserve">Le amministrazioni aggiudicartici, gli organismi di diritto pubblico e tutti gli altri beneficiari tenuti all’osservanza del Codice dei contratti pubblici assicurano in ogni caso, per l’individuazione del contraente e la stipula di contratti esclusi in tutto od in </w:t>
      </w:r>
      <w:r w:rsidRPr="00CC5A58">
        <w:rPr>
          <w:rFonts w:ascii="Arial" w:hAnsi="Arial" w:cs="Arial"/>
          <w:sz w:val="24"/>
          <w:szCs w:val="24"/>
        </w:rPr>
        <w:lastRenderedPageBreak/>
        <w:t>parte dall’applicazione del Codice dei contratti pubblici, l’espletamento di adeguata procedura comparativa previamente disciplinata.</w:t>
      </w:r>
    </w:p>
    <w:p w14:paraId="7A68E0BB" w14:textId="77777777" w:rsidR="00711155" w:rsidRDefault="00711155" w:rsidP="00F877D9">
      <w:pPr>
        <w:numPr>
          <w:ilvl w:val="0"/>
          <w:numId w:val="26"/>
        </w:numPr>
        <w:spacing w:before="200"/>
        <w:ind w:hanging="294"/>
        <w:jc w:val="both"/>
        <w:rPr>
          <w:rFonts w:ascii="Arial" w:hAnsi="Arial" w:cs="Arial"/>
          <w:sz w:val="24"/>
          <w:szCs w:val="24"/>
        </w:rPr>
      </w:pPr>
      <w:r w:rsidRPr="00CC5A58">
        <w:rPr>
          <w:rFonts w:ascii="Arial" w:hAnsi="Arial" w:cs="Arial"/>
          <w:sz w:val="24"/>
          <w:szCs w:val="24"/>
        </w:rPr>
        <w:t xml:space="preserve">Nel caso di stipula da parte dei beneficiari di accordi tra amministrazioni aggiudicatici di cui all’art. 5, comma 6 del Codice dei contratti pubblici i beneficiari hanno l’obbligo di rendicontare le spese sostenute da tutte le amministrazioni </w:t>
      </w:r>
      <w:r>
        <w:rPr>
          <w:rFonts w:ascii="Arial" w:hAnsi="Arial" w:cs="Arial"/>
          <w:sz w:val="24"/>
          <w:szCs w:val="24"/>
        </w:rPr>
        <w:t>aggiudicatrici</w:t>
      </w:r>
      <w:r w:rsidRPr="00CC5A58">
        <w:rPr>
          <w:rFonts w:ascii="Arial" w:hAnsi="Arial" w:cs="Arial"/>
          <w:sz w:val="24"/>
          <w:szCs w:val="24"/>
        </w:rPr>
        <w:t xml:space="preserve"> che hanno stipulato l’accordo secondo il principio del costo reale.</w:t>
      </w:r>
    </w:p>
    <w:p w14:paraId="248250EF" w14:textId="77777777" w:rsidR="00711155" w:rsidRPr="0023759F" w:rsidRDefault="00711155" w:rsidP="00F877D9">
      <w:pPr>
        <w:numPr>
          <w:ilvl w:val="0"/>
          <w:numId w:val="26"/>
        </w:numPr>
        <w:spacing w:before="200"/>
        <w:ind w:hanging="294"/>
        <w:jc w:val="both"/>
        <w:rPr>
          <w:rFonts w:ascii="Arial" w:hAnsi="Arial" w:cs="Arial"/>
          <w:sz w:val="24"/>
          <w:szCs w:val="24"/>
        </w:rPr>
      </w:pPr>
      <w:r w:rsidRPr="00CC5A58">
        <w:rPr>
          <w:rFonts w:ascii="Arial" w:hAnsi="Arial" w:cs="Arial"/>
          <w:sz w:val="24"/>
          <w:szCs w:val="24"/>
        </w:rPr>
        <w:t>I beneficiari che non sono tenuti all’osservanza del Codice dei contratti pubblici per l’acquisizione di beni e servizi sono tenuti a rispettare</w:t>
      </w:r>
      <w:r>
        <w:rPr>
          <w:rFonts w:ascii="Arial" w:hAnsi="Arial" w:cs="Arial"/>
          <w:sz w:val="24"/>
          <w:szCs w:val="24"/>
        </w:rPr>
        <w:t xml:space="preserve"> </w:t>
      </w:r>
      <w:r w:rsidRPr="007E0044">
        <w:rPr>
          <w:rFonts w:ascii="Arial" w:eastAsia="Arial" w:hAnsi="Arial" w:cs="Arial"/>
          <w:sz w:val="24"/>
          <w:szCs w:val="24"/>
        </w:rPr>
        <w:t xml:space="preserve">i principi di </w:t>
      </w:r>
      <w:r w:rsidRPr="00D847E4">
        <w:rPr>
          <w:rFonts w:ascii="Arial" w:eastAsia="Arial" w:hAnsi="Arial" w:cs="Arial"/>
          <w:sz w:val="24"/>
          <w:szCs w:val="24"/>
        </w:rPr>
        <w:t>economicità, efficacia, imparzialità, parità di trattamento, trasparenza, proporzionalità, pubblicità, tutela dell’ambiente ed efficienza energetica</w:t>
      </w:r>
      <w:r w:rsidRPr="00CC5A58">
        <w:rPr>
          <w:rFonts w:ascii="Arial" w:hAnsi="Arial" w:cs="Arial"/>
          <w:sz w:val="24"/>
          <w:szCs w:val="24"/>
        </w:rPr>
        <w:t xml:space="preserve">. </w:t>
      </w:r>
    </w:p>
    <w:p w14:paraId="3667A2FD" w14:textId="77777777" w:rsidR="00711155" w:rsidRDefault="00711155" w:rsidP="00711155">
      <w:pPr>
        <w:ind w:left="720"/>
        <w:jc w:val="center"/>
        <w:rPr>
          <w:rFonts w:ascii="Arial" w:hAnsi="Arial" w:cs="Arial"/>
          <w:sz w:val="24"/>
          <w:szCs w:val="24"/>
        </w:rPr>
      </w:pPr>
    </w:p>
    <w:p w14:paraId="40E4864C" w14:textId="77777777" w:rsidR="00711155" w:rsidRDefault="00711155" w:rsidP="00711155">
      <w:pPr>
        <w:ind w:left="720"/>
        <w:jc w:val="center"/>
      </w:pPr>
      <w:r>
        <w:rPr>
          <w:rFonts w:ascii="Arial" w:hAnsi="Arial" w:cs="Arial"/>
          <w:sz w:val="24"/>
          <w:szCs w:val="24"/>
        </w:rPr>
        <w:t>Articolo 18</w:t>
      </w:r>
    </w:p>
    <w:p w14:paraId="1A00E8E7" w14:textId="77777777" w:rsidR="00711155" w:rsidRDefault="00711155" w:rsidP="00711155">
      <w:pPr>
        <w:ind w:left="720"/>
        <w:jc w:val="center"/>
      </w:pPr>
      <w:r>
        <w:rPr>
          <w:rFonts w:ascii="Arial" w:hAnsi="Arial" w:cs="Arial"/>
          <w:sz w:val="24"/>
          <w:szCs w:val="24"/>
        </w:rPr>
        <w:t>Informazione, pubblicità e utilizzo dei loghi</w:t>
      </w:r>
    </w:p>
    <w:p w14:paraId="2FF3B0D9" w14:textId="77777777" w:rsidR="00711155" w:rsidRPr="00CC5A58" w:rsidRDefault="00711155" w:rsidP="00F877D9">
      <w:pPr>
        <w:pStyle w:val="Paragrafoelenco"/>
        <w:numPr>
          <w:ilvl w:val="0"/>
          <w:numId w:val="8"/>
        </w:numPr>
        <w:spacing w:before="200"/>
        <w:contextualSpacing w:val="0"/>
        <w:jc w:val="both"/>
        <w:rPr>
          <w:rFonts w:ascii="Arial" w:hAnsi="Arial" w:cs="Arial"/>
          <w:sz w:val="24"/>
          <w:szCs w:val="24"/>
        </w:rPr>
      </w:pPr>
      <w:r w:rsidRPr="00CC5A58">
        <w:rPr>
          <w:rFonts w:ascii="Arial" w:hAnsi="Arial" w:cs="Arial"/>
          <w:sz w:val="24"/>
          <w:szCs w:val="24"/>
        </w:rPr>
        <w:t xml:space="preserve">Il Beneficiario capofila e i partner durante l'esecuzione di un'operazione, che consista nel finanziamento di infrastrutture o di operazioni di costruzione per le quali il contributo pubblico complessivo superi 500.000,00 euro, espongono in un luogo facilmente visibile al pubblico, un cartellone temporaneo di dimensioni rilevanti, e, entro tre mesi dal completamento dell'operazione, una targa permanente o cartellone pubblicitario di notevoli dimensioni. </w:t>
      </w:r>
    </w:p>
    <w:p w14:paraId="32D440E3" w14:textId="77777777" w:rsidR="00711155" w:rsidRDefault="00711155" w:rsidP="00F877D9">
      <w:pPr>
        <w:numPr>
          <w:ilvl w:val="0"/>
          <w:numId w:val="8"/>
        </w:numPr>
        <w:spacing w:before="240"/>
        <w:jc w:val="both"/>
        <w:rPr>
          <w:rFonts w:ascii="Arial" w:hAnsi="Arial" w:cs="Arial"/>
          <w:sz w:val="24"/>
          <w:szCs w:val="24"/>
        </w:rPr>
      </w:pPr>
      <w:r>
        <w:rPr>
          <w:rFonts w:ascii="Arial" w:hAnsi="Arial" w:cs="Arial"/>
          <w:sz w:val="24"/>
          <w:szCs w:val="24"/>
        </w:rPr>
        <w:t xml:space="preserve">Per le operazioni che non rientrano nell'ambito del punto 1. </w:t>
      </w:r>
      <w:proofErr w:type="gramStart"/>
      <w:r>
        <w:rPr>
          <w:rFonts w:ascii="Arial" w:hAnsi="Arial" w:cs="Arial"/>
          <w:sz w:val="24"/>
          <w:szCs w:val="24"/>
        </w:rPr>
        <w:t>il</w:t>
      </w:r>
      <w:proofErr w:type="gramEnd"/>
      <w:r>
        <w:rPr>
          <w:rFonts w:ascii="Arial" w:hAnsi="Arial" w:cs="Arial"/>
          <w:sz w:val="24"/>
          <w:szCs w:val="24"/>
        </w:rPr>
        <w:t xml:space="preserve"> Beneficiario capofila e i partner, nel corso dell'attuazione delle operazioni che non consistono nel finanziamento di infrastrutture o di opere di costruzione e che abbiano il valore inferiore a 500.000,00 euro, espongono almeno un poster di formato minimo A3 che indichi il sostegno finanziario ricevuto dal Programma collocato in un luogo facilmente visibile al pubblico.</w:t>
      </w:r>
    </w:p>
    <w:p w14:paraId="13CA05F5" w14:textId="77777777" w:rsidR="00711155" w:rsidRDefault="00711155" w:rsidP="00F877D9">
      <w:pPr>
        <w:numPr>
          <w:ilvl w:val="0"/>
          <w:numId w:val="8"/>
        </w:numPr>
        <w:spacing w:before="240"/>
        <w:jc w:val="both"/>
        <w:rPr>
          <w:rFonts w:ascii="Arial" w:hAnsi="Arial" w:cs="Arial"/>
          <w:sz w:val="24"/>
          <w:szCs w:val="24"/>
        </w:rPr>
      </w:pPr>
      <w:r>
        <w:rPr>
          <w:rFonts w:ascii="Arial" w:hAnsi="Arial" w:cs="Arial"/>
          <w:sz w:val="24"/>
          <w:szCs w:val="24"/>
        </w:rPr>
        <w:t xml:space="preserve">Il Beneficiario capofila e i partner per quanto riguarda gli obblighi relativi alla comunicazione e informazione rispettano le Linee guida per l'informazione e la comunicazione, elaborate dal Programma, ai sensi del Regolamento (UE) n. 1303/2013, allegato XII, punto 3.2. </w:t>
      </w:r>
      <w:proofErr w:type="gramStart"/>
      <w:r>
        <w:rPr>
          <w:rFonts w:ascii="Arial" w:hAnsi="Arial" w:cs="Arial"/>
          <w:sz w:val="24"/>
          <w:szCs w:val="24"/>
        </w:rPr>
        <w:t>del</w:t>
      </w:r>
      <w:proofErr w:type="gramEnd"/>
      <w:r>
        <w:rPr>
          <w:rFonts w:ascii="Arial" w:hAnsi="Arial" w:cs="Arial"/>
          <w:sz w:val="24"/>
          <w:szCs w:val="24"/>
        </w:rPr>
        <w:t xml:space="preserve"> Parlamento e del Consiglio del 17 dicembre 2013 e del Regolamento di esecuzione n. 821/2014 del 28 luglio 2014.</w:t>
      </w:r>
    </w:p>
    <w:p w14:paraId="4853320A" w14:textId="77777777" w:rsidR="00711155" w:rsidRPr="0023759F" w:rsidRDefault="00711155" w:rsidP="00F877D9">
      <w:pPr>
        <w:numPr>
          <w:ilvl w:val="0"/>
          <w:numId w:val="8"/>
        </w:numPr>
        <w:spacing w:before="240"/>
        <w:jc w:val="both"/>
        <w:rPr>
          <w:rFonts w:ascii="Arial" w:hAnsi="Arial" w:cs="Arial"/>
          <w:sz w:val="24"/>
          <w:szCs w:val="24"/>
        </w:rPr>
      </w:pPr>
      <w:r>
        <w:rPr>
          <w:rFonts w:ascii="Arial" w:hAnsi="Arial" w:cs="Arial"/>
          <w:sz w:val="24"/>
          <w:szCs w:val="24"/>
        </w:rPr>
        <w:t xml:space="preserve">L'accettazione del contributo da parte del Beneficiario capofila e dei partner costituisce l'assenso della loro inclusione nell'elenco delle operazioni e la loro pubblicazione, in qualunque forma o qualunque mezzo, incluso il sito Internet del Programma </w:t>
      </w:r>
      <w:hyperlink r:id="rId8">
        <w:r>
          <w:rPr>
            <w:rFonts w:ascii="Arial" w:hAnsi="Arial" w:cs="Arial"/>
            <w:sz w:val="24"/>
            <w:szCs w:val="24"/>
            <w:u w:val="single"/>
          </w:rPr>
          <w:t>http://interreg-italiasvizzera.eu/</w:t>
        </w:r>
      </w:hyperlink>
      <w:r>
        <w:rPr>
          <w:rFonts w:ascii="Arial" w:hAnsi="Arial" w:cs="Arial"/>
          <w:sz w:val="24"/>
          <w:szCs w:val="24"/>
        </w:rPr>
        <w:t>, ai sensi del Regolamento n. 1303/2013 (UE), l'articolo 115, paragrafo 2, da parte delle Autorità coinvolte nell'attuazione del Programma.</w:t>
      </w:r>
    </w:p>
    <w:p w14:paraId="3AB37FA7" w14:textId="77777777" w:rsidR="00711155" w:rsidRDefault="00711155" w:rsidP="00711155">
      <w:pPr>
        <w:jc w:val="center"/>
        <w:rPr>
          <w:rFonts w:ascii="Arial" w:hAnsi="Arial" w:cs="Arial"/>
          <w:sz w:val="24"/>
          <w:szCs w:val="24"/>
        </w:rPr>
      </w:pPr>
    </w:p>
    <w:p w14:paraId="1334F13A" w14:textId="77777777" w:rsidR="00711155" w:rsidRDefault="00711155" w:rsidP="00711155">
      <w:pPr>
        <w:jc w:val="center"/>
      </w:pPr>
      <w:r>
        <w:rPr>
          <w:rFonts w:ascii="Arial" w:hAnsi="Arial" w:cs="Arial"/>
          <w:sz w:val="24"/>
          <w:szCs w:val="24"/>
        </w:rPr>
        <w:lastRenderedPageBreak/>
        <w:t>Articolo 19</w:t>
      </w:r>
    </w:p>
    <w:p w14:paraId="71170374" w14:textId="77777777" w:rsidR="00711155" w:rsidRDefault="00711155" w:rsidP="00711155">
      <w:pPr>
        <w:jc w:val="center"/>
      </w:pPr>
      <w:r>
        <w:rPr>
          <w:rFonts w:ascii="Arial" w:hAnsi="Arial" w:cs="Arial"/>
          <w:sz w:val="24"/>
          <w:szCs w:val="24"/>
        </w:rPr>
        <w:t>Controlli finanziari e Audit</w:t>
      </w:r>
    </w:p>
    <w:p w14:paraId="1AEC5AA0" w14:textId="77777777" w:rsidR="00711155" w:rsidRDefault="00711155" w:rsidP="00F877D9">
      <w:pPr>
        <w:numPr>
          <w:ilvl w:val="0"/>
          <w:numId w:val="7"/>
        </w:numPr>
        <w:ind w:hanging="360"/>
        <w:jc w:val="both"/>
        <w:rPr>
          <w:rFonts w:ascii="Arial" w:hAnsi="Arial" w:cs="Arial"/>
          <w:sz w:val="24"/>
          <w:szCs w:val="24"/>
        </w:rPr>
      </w:pPr>
      <w:r>
        <w:rPr>
          <w:rFonts w:ascii="Arial" w:hAnsi="Arial" w:cs="Arial"/>
          <w:sz w:val="24"/>
          <w:szCs w:val="24"/>
        </w:rPr>
        <w:t>Durante l’at</w:t>
      </w:r>
      <w:r w:rsidR="00C6467A">
        <w:rPr>
          <w:rFonts w:ascii="Arial" w:hAnsi="Arial" w:cs="Arial"/>
          <w:sz w:val="24"/>
          <w:szCs w:val="24"/>
        </w:rPr>
        <w:t xml:space="preserve">tuazione del progetto </w:t>
      </w:r>
      <w:r w:rsidR="00C6467A" w:rsidRPr="00F263F4">
        <w:rPr>
          <w:rFonts w:ascii="Arial" w:hAnsi="Arial" w:cs="Arial"/>
          <w:sz w:val="24"/>
          <w:szCs w:val="24"/>
        </w:rPr>
        <w:t xml:space="preserve">e nei 5 </w:t>
      </w:r>
      <w:r w:rsidRPr="00F263F4">
        <w:rPr>
          <w:rFonts w:ascii="Arial" w:hAnsi="Arial" w:cs="Arial"/>
          <w:sz w:val="24"/>
          <w:szCs w:val="24"/>
        </w:rPr>
        <w:t>anni</w:t>
      </w:r>
      <w:r>
        <w:rPr>
          <w:rFonts w:ascii="Arial" w:hAnsi="Arial" w:cs="Arial"/>
          <w:sz w:val="24"/>
          <w:szCs w:val="24"/>
        </w:rPr>
        <w:t xml:space="preserve"> successivi alla sua chiusura, esso potrebbe essere sottoposto a dei controlli da parte delle amministrazioni dello Stato e dalle istituzioni dell’Unione europea, quali a titolo esemplificativo Il Ministero dell’Economia delle Finanze – Dipartimento della Ragioneria Generale dello Stato, l’Agenzia per la Coesione, le sezioni centrali e regionali di controllo della Corte dei Conti, la Guardia di Finanza, i servizi della Commissione europea e la Corte dei Conti europea.</w:t>
      </w:r>
    </w:p>
    <w:p w14:paraId="785D6BBC" w14:textId="77777777" w:rsidR="00711155" w:rsidRDefault="00711155" w:rsidP="00F877D9">
      <w:pPr>
        <w:numPr>
          <w:ilvl w:val="0"/>
          <w:numId w:val="7"/>
        </w:numPr>
        <w:ind w:hanging="360"/>
        <w:jc w:val="both"/>
        <w:rPr>
          <w:rFonts w:ascii="Arial" w:hAnsi="Arial" w:cs="Arial"/>
          <w:sz w:val="24"/>
          <w:szCs w:val="24"/>
        </w:rPr>
      </w:pPr>
      <w:r>
        <w:rPr>
          <w:rFonts w:ascii="Arial" w:hAnsi="Arial" w:cs="Arial"/>
          <w:sz w:val="24"/>
          <w:szCs w:val="24"/>
        </w:rPr>
        <w:t>Il Beneficiario capofila e tutti i partner del progetto sono tenuti a consentire ed agevolare le attività di controllo da parte di tutti i soggetti di cui sopra, ivi compresi eventuali sopralluoghi, e a rendere disponibili le informazioni e i documenti richiesti relativamente al progetto finanziato.</w:t>
      </w:r>
    </w:p>
    <w:p w14:paraId="32FB13AB" w14:textId="77777777" w:rsidR="00711155" w:rsidRDefault="00711155" w:rsidP="00F877D9">
      <w:pPr>
        <w:numPr>
          <w:ilvl w:val="0"/>
          <w:numId w:val="7"/>
        </w:numPr>
        <w:ind w:hanging="360"/>
        <w:jc w:val="both"/>
        <w:rPr>
          <w:rFonts w:ascii="Arial" w:hAnsi="Arial" w:cs="Arial"/>
          <w:sz w:val="24"/>
          <w:szCs w:val="24"/>
        </w:rPr>
      </w:pPr>
      <w:r>
        <w:rPr>
          <w:rFonts w:ascii="Arial" w:hAnsi="Arial" w:cs="Arial"/>
          <w:sz w:val="24"/>
          <w:szCs w:val="24"/>
        </w:rPr>
        <w:t>I partner del progetto informano tempestivamente il Segretariato Congiunto rispetto a qualsiasi tipo di controllo di cui al punto 1.</w:t>
      </w:r>
    </w:p>
    <w:p w14:paraId="652E5113" w14:textId="77777777" w:rsidR="00711155" w:rsidRDefault="00711155" w:rsidP="00F877D9">
      <w:pPr>
        <w:numPr>
          <w:ilvl w:val="0"/>
          <w:numId w:val="7"/>
        </w:numPr>
        <w:ind w:hanging="360"/>
        <w:jc w:val="both"/>
        <w:rPr>
          <w:rFonts w:ascii="Arial" w:hAnsi="Arial" w:cs="Arial"/>
          <w:sz w:val="24"/>
          <w:szCs w:val="24"/>
        </w:rPr>
      </w:pPr>
      <w:r>
        <w:rPr>
          <w:rFonts w:ascii="Arial" w:hAnsi="Arial" w:cs="Arial"/>
          <w:sz w:val="24"/>
          <w:szCs w:val="24"/>
        </w:rPr>
        <w:t>Nel caso in cui i partner del progetto non si rendano disponibili ai controlli o non producano i documenti richiesti, l’Autorità di Gestione procede alla revoca totale del contributo e al recupero delle somme corrisposte.</w:t>
      </w:r>
    </w:p>
    <w:p w14:paraId="3CE92A75" w14:textId="77777777" w:rsidR="00711155" w:rsidRDefault="00711155" w:rsidP="00F877D9">
      <w:pPr>
        <w:numPr>
          <w:ilvl w:val="0"/>
          <w:numId w:val="7"/>
        </w:numPr>
        <w:ind w:hanging="360"/>
        <w:jc w:val="both"/>
        <w:rPr>
          <w:rFonts w:ascii="Arial" w:hAnsi="Arial" w:cs="Arial"/>
          <w:sz w:val="24"/>
          <w:szCs w:val="24"/>
        </w:rPr>
      </w:pPr>
      <w:r>
        <w:rPr>
          <w:rFonts w:ascii="Arial" w:hAnsi="Arial" w:cs="Arial"/>
          <w:sz w:val="24"/>
          <w:szCs w:val="24"/>
        </w:rPr>
        <w:t xml:space="preserve">Se a seguito dei controlli da parte delle autorità competenti una parte delle spese è dichiarata irregolare, è avviata la procedura di revoca del contributo descritta nelle Linee guida per la presentazione e la gestione dei progetti. </w:t>
      </w:r>
    </w:p>
    <w:p w14:paraId="580E9B33" w14:textId="77777777" w:rsidR="00711155" w:rsidRDefault="00711155" w:rsidP="00711155">
      <w:pPr>
        <w:jc w:val="center"/>
        <w:rPr>
          <w:rFonts w:ascii="Arial" w:hAnsi="Arial" w:cs="Arial"/>
          <w:b/>
          <w:bCs/>
          <w:sz w:val="24"/>
          <w:szCs w:val="24"/>
        </w:rPr>
      </w:pPr>
      <w:r>
        <w:rPr>
          <w:rFonts w:ascii="Arial" w:hAnsi="Arial" w:cs="Arial"/>
          <w:b/>
          <w:bCs/>
          <w:sz w:val="24"/>
          <w:szCs w:val="24"/>
        </w:rPr>
        <w:t>ADEMPIMENTI DEL PARTENARIATO SVIZZERO</w:t>
      </w:r>
    </w:p>
    <w:p w14:paraId="4364E56B" w14:textId="77777777" w:rsidR="00711155" w:rsidRDefault="00711155" w:rsidP="00711155">
      <w:pPr>
        <w:jc w:val="center"/>
        <w:rPr>
          <w:rFonts w:ascii="Arial" w:hAnsi="Arial" w:cs="Arial"/>
          <w:sz w:val="24"/>
          <w:szCs w:val="24"/>
        </w:rPr>
      </w:pPr>
    </w:p>
    <w:p w14:paraId="10C2174F" w14:textId="77777777" w:rsidR="00711155" w:rsidRDefault="00711155" w:rsidP="00711155">
      <w:pPr>
        <w:jc w:val="center"/>
      </w:pPr>
      <w:r>
        <w:rPr>
          <w:rFonts w:ascii="Arial" w:hAnsi="Arial" w:cs="Arial"/>
          <w:sz w:val="24"/>
          <w:szCs w:val="24"/>
        </w:rPr>
        <w:t>Articolo 20</w:t>
      </w:r>
    </w:p>
    <w:p w14:paraId="0104F896" w14:textId="77777777" w:rsidR="00711155" w:rsidRPr="00176394" w:rsidRDefault="00711155" w:rsidP="00711155">
      <w:pPr>
        <w:jc w:val="center"/>
        <w:rPr>
          <w:rFonts w:ascii="Arial" w:hAnsi="Arial" w:cs="Arial"/>
          <w:sz w:val="24"/>
          <w:szCs w:val="24"/>
        </w:rPr>
      </w:pPr>
      <w:r w:rsidRPr="00176394">
        <w:rPr>
          <w:rFonts w:ascii="Arial" w:hAnsi="Arial" w:cs="Arial"/>
          <w:sz w:val="24"/>
          <w:szCs w:val="24"/>
        </w:rPr>
        <w:t>Obblighi e responsabilità del partenariato svizzero</w:t>
      </w:r>
    </w:p>
    <w:p w14:paraId="36C13F86" w14:textId="77777777" w:rsidR="00711155" w:rsidRPr="005A19CF" w:rsidRDefault="00711155" w:rsidP="00711155">
      <w:pPr>
        <w:ind w:left="360"/>
        <w:jc w:val="center"/>
        <w:rPr>
          <w:rFonts w:ascii="Arial" w:hAnsi="Arial" w:cs="Arial"/>
          <w:sz w:val="24"/>
          <w:szCs w:val="24"/>
        </w:rPr>
      </w:pPr>
    </w:p>
    <w:p w14:paraId="2EAED7E4" w14:textId="77777777" w:rsidR="00711155" w:rsidRPr="004D008C" w:rsidRDefault="00711155" w:rsidP="00F877D9">
      <w:pPr>
        <w:pStyle w:val="Paragrafoelenco"/>
        <w:numPr>
          <w:ilvl w:val="0"/>
          <w:numId w:val="9"/>
        </w:numPr>
        <w:contextualSpacing w:val="0"/>
        <w:jc w:val="both"/>
        <w:rPr>
          <w:rFonts w:ascii="Arial" w:hAnsi="Arial" w:cs="Arial"/>
          <w:sz w:val="24"/>
          <w:szCs w:val="24"/>
        </w:rPr>
      </w:pPr>
      <w:r w:rsidRPr="004D008C">
        <w:rPr>
          <w:rFonts w:ascii="Arial" w:hAnsi="Arial" w:cs="Arial"/>
          <w:sz w:val="24"/>
          <w:szCs w:val="24"/>
        </w:rPr>
        <w:t>Il Capofila svizzero è il referente unico, per le attività svolte in territor</w:t>
      </w:r>
      <w:r>
        <w:rPr>
          <w:rFonts w:ascii="Arial" w:hAnsi="Arial" w:cs="Arial"/>
          <w:sz w:val="24"/>
          <w:szCs w:val="24"/>
        </w:rPr>
        <w:t>io elvetico, nei confronti del Beneficiario c</w:t>
      </w:r>
      <w:r w:rsidRPr="004D008C">
        <w:rPr>
          <w:rFonts w:ascii="Arial" w:hAnsi="Arial" w:cs="Arial"/>
          <w:sz w:val="24"/>
          <w:szCs w:val="24"/>
        </w:rPr>
        <w:t xml:space="preserve">apofila </w:t>
      </w:r>
      <w:r>
        <w:rPr>
          <w:rFonts w:ascii="Arial" w:hAnsi="Arial" w:cs="Arial"/>
          <w:sz w:val="24"/>
          <w:szCs w:val="24"/>
        </w:rPr>
        <w:t>(</w:t>
      </w:r>
      <w:r w:rsidRPr="004D008C">
        <w:rPr>
          <w:rFonts w:ascii="Arial" w:hAnsi="Arial" w:cs="Arial"/>
          <w:sz w:val="24"/>
          <w:szCs w:val="24"/>
        </w:rPr>
        <w:t>italiano</w:t>
      </w:r>
      <w:r>
        <w:rPr>
          <w:rFonts w:ascii="Arial" w:hAnsi="Arial" w:cs="Arial"/>
          <w:sz w:val="24"/>
          <w:szCs w:val="24"/>
        </w:rPr>
        <w:t>)</w:t>
      </w:r>
      <w:r w:rsidRPr="004D008C">
        <w:rPr>
          <w:rFonts w:ascii="Arial" w:hAnsi="Arial" w:cs="Arial"/>
          <w:sz w:val="24"/>
          <w:szCs w:val="24"/>
        </w:rPr>
        <w:t xml:space="preserve"> di progetto, del delegato cantonale e della Coordinazione </w:t>
      </w:r>
      <w:r>
        <w:rPr>
          <w:rFonts w:ascii="Arial" w:hAnsi="Arial" w:cs="Arial"/>
          <w:sz w:val="24"/>
          <w:szCs w:val="24"/>
        </w:rPr>
        <w:t xml:space="preserve">regionale </w:t>
      </w:r>
      <w:proofErr w:type="spellStart"/>
      <w:r>
        <w:rPr>
          <w:rFonts w:ascii="Arial" w:hAnsi="Arial" w:cs="Arial"/>
          <w:sz w:val="24"/>
          <w:szCs w:val="24"/>
        </w:rPr>
        <w:t>Interreg</w:t>
      </w:r>
      <w:proofErr w:type="spellEnd"/>
      <w:r w:rsidRPr="004D008C">
        <w:rPr>
          <w:rFonts w:ascii="Arial" w:hAnsi="Arial" w:cs="Arial"/>
          <w:sz w:val="24"/>
          <w:szCs w:val="24"/>
        </w:rPr>
        <w:t xml:space="preserve">. </w:t>
      </w:r>
    </w:p>
    <w:p w14:paraId="049D0D77" w14:textId="77777777" w:rsidR="00711155" w:rsidRPr="00176394" w:rsidRDefault="00711155" w:rsidP="00F877D9">
      <w:pPr>
        <w:pStyle w:val="Paragrafoelenco"/>
        <w:numPr>
          <w:ilvl w:val="0"/>
          <w:numId w:val="9"/>
        </w:numPr>
        <w:contextualSpacing w:val="0"/>
        <w:jc w:val="both"/>
        <w:rPr>
          <w:rFonts w:ascii="Arial" w:hAnsi="Arial" w:cs="Arial"/>
          <w:sz w:val="24"/>
          <w:szCs w:val="24"/>
        </w:rPr>
      </w:pPr>
      <w:r w:rsidRPr="00176394">
        <w:rPr>
          <w:rFonts w:ascii="Arial" w:hAnsi="Arial" w:cs="Arial"/>
          <w:sz w:val="24"/>
          <w:szCs w:val="24"/>
        </w:rPr>
        <w:t>Per gli aspetti relativi all’avanzamento fisico delle azioni progettuali di competenza del partenariato elvetico il Capofila svizzero:</w:t>
      </w:r>
    </w:p>
    <w:p w14:paraId="181A3439" w14:textId="77777777" w:rsidR="00711155" w:rsidRPr="007363B4" w:rsidRDefault="00711155" w:rsidP="00F877D9">
      <w:pPr>
        <w:pStyle w:val="Paragrafoelenco"/>
        <w:numPr>
          <w:ilvl w:val="0"/>
          <w:numId w:val="11"/>
        </w:numPr>
        <w:contextualSpacing w:val="0"/>
        <w:jc w:val="both"/>
        <w:rPr>
          <w:rFonts w:ascii="Arial" w:hAnsi="Arial" w:cs="Arial"/>
          <w:sz w:val="24"/>
          <w:szCs w:val="24"/>
        </w:rPr>
      </w:pPr>
      <w:proofErr w:type="gramStart"/>
      <w:r w:rsidRPr="007363B4">
        <w:rPr>
          <w:rFonts w:ascii="Arial" w:hAnsi="Arial" w:cs="Arial"/>
          <w:sz w:val="24"/>
          <w:szCs w:val="24"/>
        </w:rPr>
        <w:t>garantisce</w:t>
      </w:r>
      <w:proofErr w:type="gramEnd"/>
      <w:r w:rsidRPr="007363B4">
        <w:rPr>
          <w:rFonts w:ascii="Arial" w:hAnsi="Arial" w:cs="Arial"/>
          <w:sz w:val="24"/>
          <w:szCs w:val="24"/>
        </w:rPr>
        <w:t xml:space="preserve"> che le spese dichiarate da tutti i beneficiari svizzeri, comprese le risorse messe a disposizione a titolo di autofinanziamento, siano state sostenute per l’attuazione del progetto e corrispondano alle attività concordate dal partenariato di progetto</w:t>
      </w:r>
      <w:r>
        <w:rPr>
          <w:rFonts w:ascii="Arial" w:hAnsi="Arial" w:cs="Arial"/>
          <w:sz w:val="24"/>
          <w:szCs w:val="24"/>
        </w:rPr>
        <w:t xml:space="preserve"> nel rispetto del Cronoprogramma</w:t>
      </w:r>
      <w:r w:rsidRPr="007363B4">
        <w:rPr>
          <w:rFonts w:ascii="Arial" w:hAnsi="Arial" w:cs="Arial"/>
          <w:sz w:val="24"/>
          <w:szCs w:val="24"/>
        </w:rPr>
        <w:t>;</w:t>
      </w:r>
    </w:p>
    <w:p w14:paraId="405225B4" w14:textId="77777777" w:rsidR="00711155" w:rsidRPr="007363B4" w:rsidRDefault="00711155" w:rsidP="00F877D9">
      <w:pPr>
        <w:pStyle w:val="Paragrafoelenco"/>
        <w:numPr>
          <w:ilvl w:val="0"/>
          <w:numId w:val="11"/>
        </w:numPr>
        <w:contextualSpacing w:val="0"/>
        <w:jc w:val="both"/>
        <w:rPr>
          <w:rFonts w:ascii="Arial" w:hAnsi="Arial" w:cs="Arial"/>
          <w:sz w:val="24"/>
          <w:szCs w:val="24"/>
        </w:rPr>
      </w:pPr>
      <w:proofErr w:type="gramStart"/>
      <w:r w:rsidRPr="007363B4">
        <w:rPr>
          <w:rFonts w:ascii="Arial" w:hAnsi="Arial" w:cs="Arial"/>
          <w:sz w:val="24"/>
          <w:szCs w:val="24"/>
        </w:rPr>
        <w:lastRenderedPageBreak/>
        <w:t>fornisce</w:t>
      </w:r>
      <w:proofErr w:type="gramEnd"/>
      <w:r w:rsidRPr="007363B4">
        <w:rPr>
          <w:rFonts w:ascii="Arial" w:hAnsi="Arial" w:cs="Arial"/>
          <w:sz w:val="24"/>
          <w:szCs w:val="24"/>
        </w:rPr>
        <w:t xml:space="preserve"> al Beneficiario capofila di progetto</w:t>
      </w:r>
      <w:r>
        <w:rPr>
          <w:rFonts w:ascii="Arial" w:hAnsi="Arial" w:cs="Arial"/>
          <w:sz w:val="24"/>
          <w:szCs w:val="24"/>
        </w:rPr>
        <w:t xml:space="preserve">, al delegato cantonale e alla Coordinazione regionale </w:t>
      </w:r>
      <w:proofErr w:type="spellStart"/>
      <w:r>
        <w:rPr>
          <w:rFonts w:ascii="Arial" w:hAnsi="Arial" w:cs="Arial"/>
          <w:sz w:val="24"/>
          <w:szCs w:val="24"/>
        </w:rPr>
        <w:t>Interreg</w:t>
      </w:r>
      <w:proofErr w:type="spellEnd"/>
      <w:r>
        <w:rPr>
          <w:rFonts w:ascii="Arial" w:hAnsi="Arial" w:cs="Arial"/>
          <w:sz w:val="24"/>
          <w:szCs w:val="24"/>
        </w:rPr>
        <w:t xml:space="preserve"> </w:t>
      </w:r>
      <w:r w:rsidRPr="007363B4">
        <w:rPr>
          <w:rFonts w:ascii="Arial" w:hAnsi="Arial" w:cs="Arial"/>
          <w:sz w:val="24"/>
          <w:szCs w:val="24"/>
        </w:rPr>
        <w:t>i dati per la presentazione dei Rapporti di esecuzione del progetto e per l’elaborazione di tutta la reportistica del Programma;</w:t>
      </w:r>
    </w:p>
    <w:p w14:paraId="2A7D50AB" w14:textId="77777777" w:rsidR="00711155" w:rsidRPr="0070752B" w:rsidRDefault="00711155" w:rsidP="00F877D9">
      <w:pPr>
        <w:pStyle w:val="Paragrafoelenco"/>
        <w:numPr>
          <w:ilvl w:val="0"/>
          <w:numId w:val="11"/>
        </w:numPr>
        <w:contextualSpacing w:val="0"/>
        <w:jc w:val="both"/>
        <w:rPr>
          <w:rFonts w:ascii="Arial" w:hAnsi="Arial" w:cs="Arial"/>
          <w:sz w:val="24"/>
          <w:szCs w:val="24"/>
        </w:rPr>
      </w:pPr>
      <w:proofErr w:type="gramStart"/>
      <w:r w:rsidRPr="0070752B">
        <w:rPr>
          <w:rFonts w:ascii="Arial" w:hAnsi="Arial" w:cs="Arial"/>
          <w:sz w:val="24"/>
          <w:szCs w:val="24"/>
        </w:rPr>
        <w:t>è</w:t>
      </w:r>
      <w:proofErr w:type="gramEnd"/>
      <w:r w:rsidRPr="0070752B">
        <w:rPr>
          <w:rFonts w:ascii="Arial" w:hAnsi="Arial" w:cs="Arial"/>
          <w:sz w:val="24"/>
          <w:szCs w:val="24"/>
        </w:rPr>
        <w:t xml:space="preserve"> tenuto ad informare tempestivamente il Beneficiario capofila di progetto, il delegato cantonale e la Coordinazione regionale </w:t>
      </w:r>
      <w:proofErr w:type="spellStart"/>
      <w:r w:rsidRPr="0070752B">
        <w:rPr>
          <w:rFonts w:ascii="Arial" w:hAnsi="Arial" w:cs="Arial"/>
          <w:sz w:val="24"/>
          <w:szCs w:val="24"/>
        </w:rPr>
        <w:t>Interreg</w:t>
      </w:r>
      <w:proofErr w:type="spellEnd"/>
      <w:r w:rsidRPr="0070752B">
        <w:rPr>
          <w:rFonts w:ascii="Arial" w:hAnsi="Arial" w:cs="Arial"/>
          <w:sz w:val="24"/>
          <w:szCs w:val="24"/>
        </w:rPr>
        <w:t xml:space="preserve"> </w:t>
      </w:r>
      <w:r>
        <w:rPr>
          <w:rFonts w:ascii="Arial" w:hAnsi="Arial" w:cs="Arial"/>
          <w:sz w:val="24"/>
          <w:szCs w:val="24"/>
        </w:rPr>
        <w:t>di eventuali criticità verificatesi durante l’attuazione del progetto</w:t>
      </w:r>
      <w:r w:rsidRPr="0070752B">
        <w:rPr>
          <w:rFonts w:ascii="Arial" w:hAnsi="Arial" w:cs="Arial"/>
          <w:sz w:val="24"/>
          <w:szCs w:val="24"/>
        </w:rPr>
        <w:t xml:space="preserve">; </w:t>
      </w:r>
    </w:p>
    <w:p w14:paraId="248C87A4" w14:textId="77777777" w:rsidR="00711155" w:rsidRPr="007363B4" w:rsidRDefault="00711155" w:rsidP="00F877D9">
      <w:pPr>
        <w:pStyle w:val="Paragrafoelenco"/>
        <w:numPr>
          <w:ilvl w:val="0"/>
          <w:numId w:val="11"/>
        </w:numPr>
        <w:contextualSpacing w:val="0"/>
        <w:jc w:val="both"/>
        <w:rPr>
          <w:rFonts w:ascii="Arial" w:hAnsi="Arial" w:cs="Arial"/>
          <w:sz w:val="24"/>
          <w:szCs w:val="24"/>
        </w:rPr>
      </w:pPr>
      <w:proofErr w:type="gramStart"/>
      <w:r w:rsidRPr="007363B4">
        <w:rPr>
          <w:rFonts w:ascii="Arial" w:hAnsi="Arial" w:cs="Arial"/>
          <w:sz w:val="24"/>
          <w:szCs w:val="24"/>
        </w:rPr>
        <w:t>fornisce</w:t>
      </w:r>
      <w:proofErr w:type="gramEnd"/>
      <w:r w:rsidRPr="007363B4">
        <w:rPr>
          <w:rFonts w:ascii="Arial" w:hAnsi="Arial" w:cs="Arial"/>
          <w:sz w:val="24"/>
          <w:szCs w:val="24"/>
        </w:rPr>
        <w:t xml:space="preserve"> al Beneficiario capofila</w:t>
      </w:r>
      <w:r>
        <w:rPr>
          <w:rFonts w:ascii="Arial" w:hAnsi="Arial" w:cs="Arial"/>
          <w:sz w:val="24"/>
          <w:szCs w:val="24"/>
        </w:rPr>
        <w:t xml:space="preserve">, al delegato cantonale e alla Coordinazione regionale </w:t>
      </w:r>
      <w:proofErr w:type="spellStart"/>
      <w:r>
        <w:rPr>
          <w:rFonts w:ascii="Arial" w:hAnsi="Arial" w:cs="Arial"/>
          <w:sz w:val="24"/>
          <w:szCs w:val="24"/>
        </w:rPr>
        <w:t>Interreg</w:t>
      </w:r>
      <w:proofErr w:type="spellEnd"/>
      <w:r w:rsidRPr="007363B4">
        <w:rPr>
          <w:rFonts w:ascii="Arial" w:hAnsi="Arial" w:cs="Arial"/>
          <w:sz w:val="24"/>
          <w:szCs w:val="24"/>
        </w:rPr>
        <w:t xml:space="preserve"> tutte le informazioni necessarie al fine di consentirgli di rispondere alle richieste dell’Autorità di Gestione anche ai fini del monitoraggio delle azioni sul territorio elvetico; </w:t>
      </w:r>
    </w:p>
    <w:p w14:paraId="3E3C580C" w14:textId="77777777" w:rsidR="00711155" w:rsidRPr="00176394" w:rsidRDefault="00711155" w:rsidP="00F877D9">
      <w:pPr>
        <w:pStyle w:val="Paragrafoelenco"/>
        <w:numPr>
          <w:ilvl w:val="0"/>
          <w:numId w:val="9"/>
        </w:numPr>
        <w:contextualSpacing w:val="0"/>
        <w:jc w:val="both"/>
        <w:rPr>
          <w:rFonts w:ascii="Arial" w:hAnsi="Arial" w:cs="Arial"/>
          <w:sz w:val="24"/>
          <w:szCs w:val="24"/>
        </w:rPr>
      </w:pPr>
      <w:r w:rsidRPr="00176394">
        <w:rPr>
          <w:rFonts w:ascii="Arial" w:hAnsi="Arial" w:cs="Arial"/>
          <w:sz w:val="24"/>
          <w:szCs w:val="24"/>
        </w:rPr>
        <w:t>Per gli aspetti finanziari e contabili relativi ai finanziamenti svizzeri, il Capofila svizzero:</w:t>
      </w:r>
    </w:p>
    <w:p w14:paraId="2C0AAA6A" w14:textId="77777777" w:rsidR="00711155" w:rsidRPr="007363B4" w:rsidRDefault="00711155" w:rsidP="00F877D9">
      <w:pPr>
        <w:pStyle w:val="Paragrafoelenco"/>
        <w:numPr>
          <w:ilvl w:val="0"/>
          <w:numId w:val="10"/>
        </w:numPr>
        <w:contextualSpacing w:val="0"/>
        <w:jc w:val="both"/>
        <w:rPr>
          <w:rFonts w:ascii="Arial" w:hAnsi="Arial" w:cs="Arial"/>
          <w:sz w:val="24"/>
          <w:szCs w:val="24"/>
        </w:rPr>
      </w:pPr>
      <w:proofErr w:type="gramStart"/>
      <w:r w:rsidRPr="007363B4">
        <w:rPr>
          <w:rFonts w:ascii="Arial" w:hAnsi="Arial" w:cs="Arial"/>
          <w:sz w:val="24"/>
          <w:szCs w:val="24"/>
        </w:rPr>
        <w:t>garantisce</w:t>
      </w:r>
      <w:proofErr w:type="gramEnd"/>
      <w:r w:rsidRPr="007363B4">
        <w:rPr>
          <w:rFonts w:ascii="Arial" w:hAnsi="Arial" w:cs="Arial"/>
          <w:sz w:val="24"/>
          <w:szCs w:val="24"/>
        </w:rPr>
        <w:t xml:space="preserve"> la corretta gestione dei fondi stanziati per la parte svizzera del progetto, comprese le risorse messe a disposizione a titolo di autofinanziamento, nel rispetto delle condizioni stabilite dalla Decisione di aiuto, emanata dal proprio Cantone e dalla Coordinazione regionale </w:t>
      </w:r>
      <w:proofErr w:type="spellStart"/>
      <w:r w:rsidRPr="007363B4">
        <w:rPr>
          <w:rFonts w:ascii="Arial" w:hAnsi="Arial" w:cs="Arial"/>
          <w:sz w:val="24"/>
          <w:szCs w:val="24"/>
        </w:rPr>
        <w:t>Interreg</w:t>
      </w:r>
      <w:proofErr w:type="spellEnd"/>
      <w:r w:rsidRPr="007363B4">
        <w:rPr>
          <w:rFonts w:ascii="Arial" w:hAnsi="Arial" w:cs="Arial"/>
          <w:sz w:val="24"/>
          <w:szCs w:val="24"/>
        </w:rPr>
        <w:t>, e dei criteri generali di ammissibilità delle spese;</w:t>
      </w:r>
    </w:p>
    <w:p w14:paraId="3038671F" w14:textId="77777777" w:rsidR="00711155" w:rsidRDefault="00711155" w:rsidP="00F877D9">
      <w:pPr>
        <w:pStyle w:val="Paragrafoelenco"/>
        <w:numPr>
          <w:ilvl w:val="0"/>
          <w:numId w:val="10"/>
        </w:numPr>
        <w:contextualSpacing w:val="0"/>
        <w:jc w:val="both"/>
        <w:rPr>
          <w:rFonts w:ascii="Arial" w:hAnsi="Arial" w:cs="Arial"/>
          <w:sz w:val="24"/>
          <w:szCs w:val="24"/>
        </w:rPr>
      </w:pPr>
      <w:proofErr w:type="gramStart"/>
      <w:r w:rsidRPr="007363B4">
        <w:rPr>
          <w:rFonts w:ascii="Arial" w:hAnsi="Arial" w:cs="Arial"/>
          <w:sz w:val="24"/>
          <w:szCs w:val="24"/>
        </w:rPr>
        <w:t>compila</w:t>
      </w:r>
      <w:proofErr w:type="gramEnd"/>
      <w:r w:rsidRPr="007363B4">
        <w:rPr>
          <w:rFonts w:ascii="Arial" w:hAnsi="Arial" w:cs="Arial"/>
          <w:sz w:val="24"/>
          <w:szCs w:val="24"/>
        </w:rPr>
        <w:t xml:space="preserve"> i moduli </w:t>
      </w:r>
      <w:r>
        <w:rPr>
          <w:rFonts w:ascii="Arial" w:hAnsi="Arial" w:cs="Arial"/>
          <w:sz w:val="24"/>
          <w:szCs w:val="24"/>
        </w:rPr>
        <w:t xml:space="preserve">ufficiali previsti dalle autorità cantonali </w:t>
      </w:r>
      <w:r w:rsidRPr="007363B4">
        <w:rPr>
          <w:rFonts w:ascii="Arial" w:hAnsi="Arial" w:cs="Arial"/>
          <w:sz w:val="24"/>
          <w:szCs w:val="24"/>
        </w:rPr>
        <w:t>per le richieste di rimborso delle spese sostenute (rimborsi intermedi e saldo);</w:t>
      </w:r>
    </w:p>
    <w:p w14:paraId="7ED8D617" w14:textId="77777777" w:rsidR="00711155" w:rsidRPr="007363B4" w:rsidRDefault="00711155" w:rsidP="00F877D9">
      <w:pPr>
        <w:pStyle w:val="Paragrafoelenco"/>
        <w:numPr>
          <w:ilvl w:val="0"/>
          <w:numId w:val="10"/>
        </w:numPr>
        <w:contextualSpacing w:val="0"/>
        <w:jc w:val="both"/>
        <w:rPr>
          <w:rFonts w:ascii="Arial" w:hAnsi="Arial" w:cs="Arial"/>
          <w:sz w:val="24"/>
          <w:szCs w:val="24"/>
        </w:rPr>
      </w:pPr>
      <w:proofErr w:type="gramStart"/>
      <w:r>
        <w:rPr>
          <w:rFonts w:ascii="Arial" w:hAnsi="Arial" w:cs="Arial"/>
          <w:sz w:val="24"/>
          <w:szCs w:val="24"/>
        </w:rPr>
        <w:t>inoltra</w:t>
      </w:r>
      <w:proofErr w:type="gramEnd"/>
      <w:r>
        <w:rPr>
          <w:rFonts w:ascii="Arial" w:hAnsi="Arial" w:cs="Arial"/>
          <w:sz w:val="24"/>
          <w:szCs w:val="24"/>
        </w:rPr>
        <w:t xml:space="preserve"> al delegato cantonale in doppia copia la richiesta di liquidazione entro 3 mesi dalla data di chiusura del progetto indicata sulla Decisione di Aiuto;</w:t>
      </w:r>
    </w:p>
    <w:p w14:paraId="5F9A3BA5" w14:textId="77777777" w:rsidR="00711155" w:rsidRPr="007363B4" w:rsidRDefault="00711155" w:rsidP="00F877D9">
      <w:pPr>
        <w:pStyle w:val="Paragrafoelenco"/>
        <w:numPr>
          <w:ilvl w:val="0"/>
          <w:numId w:val="10"/>
        </w:numPr>
        <w:contextualSpacing w:val="0"/>
        <w:jc w:val="both"/>
        <w:rPr>
          <w:rFonts w:ascii="Arial" w:hAnsi="Arial" w:cs="Arial"/>
          <w:sz w:val="24"/>
          <w:szCs w:val="24"/>
        </w:rPr>
      </w:pPr>
      <w:proofErr w:type="gramStart"/>
      <w:r w:rsidRPr="007363B4">
        <w:rPr>
          <w:rFonts w:ascii="Arial" w:hAnsi="Arial" w:cs="Arial"/>
          <w:sz w:val="24"/>
          <w:szCs w:val="24"/>
        </w:rPr>
        <w:t>garantisce</w:t>
      </w:r>
      <w:proofErr w:type="gramEnd"/>
      <w:r w:rsidRPr="007363B4">
        <w:rPr>
          <w:rFonts w:ascii="Arial" w:hAnsi="Arial" w:cs="Arial"/>
          <w:sz w:val="24"/>
          <w:szCs w:val="24"/>
        </w:rPr>
        <w:t xml:space="preserve"> il versamento dei contributi concessi agli altri beneficiari svizzeri secondo quanto indicato, senza dedurre o trattenere alcun importo né addebitare oneri specifici o di altro genere</w:t>
      </w:r>
      <w:r>
        <w:rPr>
          <w:rFonts w:ascii="Arial" w:hAnsi="Arial" w:cs="Arial"/>
          <w:sz w:val="24"/>
          <w:szCs w:val="24"/>
        </w:rPr>
        <w:t xml:space="preserve"> entro 30 giorni dal ricevimento del contributo</w:t>
      </w:r>
      <w:r w:rsidRPr="007363B4">
        <w:rPr>
          <w:rFonts w:ascii="Arial" w:hAnsi="Arial" w:cs="Arial"/>
          <w:sz w:val="24"/>
          <w:szCs w:val="24"/>
        </w:rPr>
        <w:t>.</w:t>
      </w:r>
    </w:p>
    <w:p w14:paraId="3AEF1C8E" w14:textId="77777777" w:rsidR="00711155" w:rsidRDefault="00711155" w:rsidP="00F877D9">
      <w:pPr>
        <w:pStyle w:val="Paragrafoelenco"/>
        <w:numPr>
          <w:ilvl w:val="0"/>
          <w:numId w:val="9"/>
        </w:numPr>
        <w:contextualSpacing w:val="0"/>
        <w:jc w:val="both"/>
        <w:rPr>
          <w:rFonts w:ascii="Arial" w:hAnsi="Arial" w:cs="Arial"/>
          <w:sz w:val="24"/>
          <w:szCs w:val="24"/>
        </w:rPr>
      </w:pPr>
      <w:r w:rsidRPr="00FD2F5B">
        <w:rPr>
          <w:rFonts w:ascii="Arial" w:hAnsi="Arial" w:cs="Arial"/>
          <w:sz w:val="24"/>
          <w:szCs w:val="24"/>
        </w:rPr>
        <w:t>Per gli aspetti relativi all’avanzamento fisico delle azioni progettuali di competen</w:t>
      </w:r>
      <w:r>
        <w:rPr>
          <w:rFonts w:ascii="Arial" w:hAnsi="Arial" w:cs="Arial"/>
          <w:sz w:val="24"/>
          <w:szCs w:val="24"/>
        </w:rPr>
        <w:t>za del partenariato elvetico il Capofila svizzero ha l’obbligo di:</w:t>
      </w:r>
    </w:p>
    <w:p w14:paraId="022757D8" w14:textId="77777777" w:rsidR="00711155" w:rsidRPr="007363B4" w:rsidRDefault="00711155" w:rsidP="00F877D9">
      <w:pPr>
        <w:pStyle w:val="Paragrafoelenco"/>
        <w:numPr>
          <w:ilvl w:val="0"/>
          <w:numId w:val="10"/>
        </w:numPr>
        <w:contextualSpacing w:val="0"/>
        <w:jc w:val="both"/>
        <w:rPr>
          <w:rFonts w:ascii="Arial" w:hAnsi="Arial" w:cs="Arial"/>
          <w:sz w:val="24"/>
          <w:szCs w:val="24"/>
        </w:rPr>
      </w:pPr>
      <w:proofErr w:type="gramStart"/>
      <w:r>
        <w:rPr>
          <w:rFonts w:ascii="Arial" w:hAnsi="Arial" w:cs="Arial"/>
          <w:sz w:val="24"/>
          <w:szCs w:val="24"/>
        </w:rPr>
        <w:t>assumersi</w:t>
      </w:r>
      <w:proofErr w:type="gramEnd"/>
      <w:r w:rsidRPr="007363B4">
        <w:rPr>
          <w:rFonts w:ascii="Arial" w:hAnsi="Arial" w:cs="Arial"/>
          <w:sz w:val="24"/>
          <w:szCs w:val="24"/>
        </w:rPr>
        <w:t xml:space="preserve"> la responsabilità di garantire la completa realizzazione delle azioni previste dal progetto in capo a soggetti svizzeri raccordandosi con il Beneficiario capofila italiano di progetto;</w:t>
      </w:r>
    </w:p>
    <w:p w14:paraId="3A61AE4B" w14:textId="77777777" w:rsidR="00711155" w:rsidRDefault="00711155" w:rsidP="00F877D9">
      <w:pPr>
        <w:pStyle w:val="Paragrafoelenco"/>
        <w:numPr>
          <w:ilvl w:val="0"/>
          <w:numId w:val="10"/>
        </w:numPr>
        <w:contextualSpacing w:val="0"/>
        <w:jc w:val="both"/>
        <w:rPr>
          <w:rFonts w:ascii="Arial" w:hAnsi="Arial" w:cs="Arial"/>
          <w:sz w:val="24"/>
          <w:szCs w:val="24"/>
        </w:rPr>
      </w:pPr>
      <w:proofErr w:type="gramStart"/>
      <w:r>
        <w:rPr>
          <w:rFonts w:ascii="Arial" w:hAnsi="Arial" w:cs="Arial"/>
          <w:sz w:val="24"/>
          <w:szCs w:val="24"/>
        </w:rPr>
        <w:t>presenziare</w:t>
      </w:r>
      <w:proofErr w:type="gramEnd"/>
      <w:r w:rsidRPr="007363B4">
        <w:rPr>
          <w:rFonts w:ascii="Arial" w:hAnsi="Arial" w:cs="Arial"/>
          <w:sz w:val="24"/>
          <w:szCs w:val="24"/>
        </w:rPr>
        <w:t xml:space="preserve"> e collabora</w:t>
      </w:r>
      <w:r>
        <w:rPr>
          <w:rFonts w:ascii="Arial" w:hAnsi="Arial" w:cs="Arial"/>
          <w:sz w:val="24"/>
          <w:szCs w:val="24"/>
        </w:rPr>
        <w:t>re</w:t>
      </w:r>
      <w:r w:rsidRPr="007363B4">
        <w:rPr>
          <w:rFonts w:ascii="Arial" w:hAnsi="Arial" w:cs="Arial"/>
          <w:sz w:val="24"/>
          <w:szCs w:val="24"/>
        </w:rPr>
        <w:t xml:space="preserve"> attivamente alle azioni di informazione e comunicazione del progetto</w:t>
      </w:r>
      <w:r>
        <w:rPr>
          <w:rFonts w:ascii="Arial" w:hAnsi="Arial" w:cs="Arial"/>
          <w:sz w:val="24"/>
          <w:szCs w:val="24"/>
        </w:rPr>
        <w:t>;</w:t>
      </w:r>
    </w:p>
    <w:p w14:paraId="50684F42" w14:textId="77777777" w:rsidR="00711155" w:rsidRDefault="00711155" w:rsidP="00F877D9">
      <w:pPr>
        <w:pStyle w:val="Paragrafoelenco"/>
        <w:numPr>
          <w:ilvl w:val="0"/>
          <w:numId w:val="10"/>
        </w:numPr>
        <w:contextualSpacing w:val="0"/>
        <w:jc w:val="both"/>
        <w:rPr>
          <w:rFonts w:ascii="Arial" w:hAnsi="Arial" w:cs="Arial"/>
          <w:sz w:val="24"/>
          <w:szCs w:val="24"/>
        </w:rPr>
      </w:pPr>
      <w:proofErr w:type="gramStart"/>
      <w:r>
        <w:rPr>
          <w:rFonts w:ascii="Arial" w:hAnsi="Arial" w:cs="Arial"/>
          <w:sz w:val="24"/>
          <w:szCs w:val="24"/>
        </w:rPr>
        <w:t>impegnarsi</w:t>
      </w:r>
      <w:proofErr w:type="gramEnd"/>
      <w:r>
        <w:rPr>
          <w:rFonts w:ascii="Arial" w:hAnsi="Arial" w:cs="Arial"/>
          <w:sz w:val="24"/>
          <w:szCs w:val="24"/>
        </w:rPr>
        <w:t xml:space="preserve"> a rendere nota la partecipazione finanziaria della Confederazione e del Cantone in ogni operazione che verrà realizzata inserendo, oltre ai loghi previsti dal Programma, anche il logo cantonale di riferimento, pena la decurtazione o l’annullamento dei contributi.</w:t>
      </w:r>
    </w:p>
    <w:p w14:paraId="4CB589EB" w14:textId="77777777" w:rsidR="00711155" w:rsidRDefault="00711155" w:rsidP="00711155">
      <w:pPr>
        <w:jc w:val="both"/>
        <w:rPr>
          <w:rFonts w:ascii="Arial" w:hAnsi="Arial" w:cs="Arial"/>
          <w:sz w:val="24"/>
          <w:szCs w:val="24"/>
        </w:rPr>
      </w:pPr>
    </w:p>
    <w:p w14:paraId="6B78C845" w14:textId="77777777" w:rsidR="00711155" w:rsidRDefault="00711155" w:rsidP="00711155">
      <w:pPr>
        <w:jc w:val="both"/>
        <w:rPr>
          <w:rFonts w:ascii="Arial" w:hAnsi="Arial" w:cs="Arial"/>
          <w:sz w:val="24"/>
          <w:szCs w:val="24"/>
        </w:rPr>
      </w:pPr>
    </w:p>
    <w:p w14:paraId="13A7FF59" w14:textId="77777777" w:rsidR="00711155" w:rsidRDefault="00711155" w:rsidP="00711155">
      <w:pPr>
        <w:jc w:val="both"/>
        <w:rPr>
          <w:rFonts w:ascii="Arial" w:hAnsi="Arial" w:cs="Arial"/>
          <w:sz w:val="24"/>
          <w:szCs w:val="24"/>
        </w:rPr>
      </w:pPr>
    </w:p>
    <w:p w14:paraId="2EFBAB9C" w14:textId="77777777" w:rsidR="00711155" w:rsidRPr="00305A83" w:rsidRDefault="00711155" w:rsidP="00711155">
      <w:pPr>
        <w:jc w:val="both"/>
        <w:rPr>
          <w:rFonts w:ascii="Arial" w:hAnsi="Arial" w:cs="Arial"/>
          <w:sz w:val="24"/>
          <w:szCs w:val="24"/>
        </w:rPr>
      </w:pPr>
    </w:p>
    <w:tbl>
      <w:tblPr>
        <w:tblStyle w:val="Grigliatabella"/>
        <w:tblW w:w="0" w:type="auto"/>
        <w:tblLook w:val="04A0" w:firstRow="1" w:lastRow="0" w:firstColumn="1" w:lastColumn="0" w:noHBand="0" w:noVBand="1"/>
      </w:tblPr>
      <w:tblGrid>
        <w:gridCol w:w="4812"/>
        <w:gridCol w:w="4826"/>
      </w:tblGrid>
      <w:tr w:rsidR="00711155" w:rsidRPr="00572195" w14:paraId="53CE278F" w14:textId="77777777" w:rsidTr="007275EF">
        <w:tc>
          <w:tcPr>
            <w:tcW w:w="4923" w:type="dxa"/>
            <w:tcBorders>
              <w:top w:val="nil"/>
              <w:left w:val="nil"/>
              <w:bottom w:val="nil"/>
              <w:right w:val="nil"/>
            </w:tcBorders>
          </w:tcPr>
          <w:p w14:paraId="07F354F2" w14:textId="77777777" w:rsidR="00711155" w:rsidRPr="00572195" w:rsidRDefault="00711155" w:rsidP="007275EF">
            <w:pPr>
              <w:rPr>
                <w:rFonts w:ascii="Arial" w:eastAsia="Arial" w:hAnsi="Arial" w:cs="Arial"/>
              </w:rPr>
            </w:pPr>
            <w:r w:rsidRPr="00572195">
              <w:rPr>
                <w:rFonts w:ascii="Arial" w:eastAsia="Arial" w:hAnsi="Arial" w:cs="Arial"/>
              </w:rPr>
              <w:t>Data _______________</w:t>
            </w:r>
          </w:p>
          <w:p w14:paraId="1D0E7027" w14:textId="77777777" w:rsidR="00711155" w:rsidRPr="00572195" w:rsidRDefault="00711155" w:rsidP="007275EF">
            <w:pPr>
              <w:rPr>
                <w:rFonts w:ascii="Arial" w:eastAsia="Arial" w:hAnsi="Arial" w:cs="Arial"/>
              </w:rPr>
            </w:pPr>
          </w:p>
          <w:p w14:paraId="4DF15066" w14:textId="77777777" w:rsidR="00711155" w:rsidRPr="00572195" w:rsidRDefault="00711155" w:rsidP="007275EF">
            <w:pPr>
              <w:rPr>
                <w:rFonts w:ascii="Arial" w:eastAsia="Arial" w:hAnsi="Arial" w:cs="Arial"/>
              </w:rPr>
            </w:pPr>
          </w:p>
          <w:p w14:paraId="3DA636CA" w14:textId="77777777" w:rsidR="00711155" w:rsidRPr="00572195" w:rsidRDefault="00711155" w:rsidP="007275EF">
            <w:pPr>
              <w:rPr>
                <w:rFonts w:ascii="Arial" w:eastAsia="Arial" w:hAnsi="Arial" w:cs="Arial"/>
              </w:rPr>
            </w:pPr>
            <w:r>
              <w:rPr>
                <w:rFonts w:ascii="Arial" w:eastAsia="Arial" w:hAnsi="Arial" w:cs="Arial"/>
              </w:rPr>
              <w:t>Per il Beneficiario capofila</w:t>
            </w:r>
          </w:p>
          <w:p w14:paraId="2C90C624" w14:textId="77777777" w:rsidR="00711155" w:rsidRPr="00572195" w:rsidRDefault="00711155" w:rsidP="007275EF">
            <w:pPr>
              <w:rPr>
                <w:rFonts w:ascii="Arial" w:eastAsia="Arial" w:hAnsi="Arial" w:cs="Arial"/>
              </w:rPr>
            </w:pPr>
          </w:p>
          <w:p w14:paraId="490E15FD" w14:textId="77777777" w:rsidR="00711155" w:rsidRPr="00572195" w:rsidRDefault="00711155" w:rsidP="007275EF">
            <w:pPr>
              <w:rPr>
                <w:rFonts w:ascii="Arial" w:eastAsia="Arial" w:hAnsi="Arial" w:cs="Arial"/>
              </w:rPr>
            </w:pPr>
            <w:r w:rsidRPr="00572195">
              <w:rPr>
                <w:rFonts w:ascii="Arial" w:eastAsia="Arial" w:hAnsi="Arial" w:cs="Arial"/>
              </w:rPr>
              <w:t>____________________</w:t>
            </w:r>
          </w:p>
          <w:p w14:paraId="3C6E6C9E" w14:textId="77777777" w:rsidR="00711155" w:rsidRPr="00572195" w:rsidRDefault="00711155" w:rsidP="007275EF">
            <w:pPr>
              <w:rPr>
                <w:rFonts w:ascii="Arial" w:eastAsia="Arial" w:hAnsi="Arial" w:cs="Arial"/>
              </w:rPr>
            </w:pPr>
          </w:p>
          <w:p w14:paraId="7349BDD7" w14:textId="77777777" w:rsidR="00711155" w:rsidRPr="00572195" w:rsidRDefault="00711155" w:rsidP="007275EF">
            <w:pPr>
              <w:rPr>
                <w:rFonts w:ascii="Arial" w:eastAsia="Arial" w:hAnsi="Arial" w:cs="Arial"/>
              </w:rPr>
            </w:pPr>
          </w:p>
          <w:p w14:paraId="6F04D624" w14:textId="77777777" w:rsidR="00711155" w:rsidRPr="00572195" w:rsidRDefault="00711155" w:rsidP="007275EF">
            <w:pPr>
              <w:rPr>
                <w:rFonts w:ascii="Arial" w:eastAsia="Arial" w:hAnsi="Arial" w:cs="Arial"/>
              </w:rPr>
            </w:pPr>
          </w:p>
        </w:tc>
        <w:tc>
          <w:tcPr>
            <w:tcW w:w="4931" w:type="dxa"/>
            <w:tcBorders>
              <w:top w:val="nil"/>
              <w:left w:val="nil"/>
              <w:bottom w:val="nil"/>
              <w:right w:val="nil"/>
            </w:tcBorders>
          </w:tcPr>
          <w:p w14:paraId="279818CB" w14:textId="77777777" w:rsidR="00711155" w:rsidRPr="00572195" w:rsidRDefault="00711155" w:rsidP="007275EF">
            <w:pPr>
              <w:rPr>
                <w:rFonts w:ascii="Arial" w:eastAsia="Arial" w:hAnsi="Arial" w:cs="Arial"/>
              </w:rPr>
            </w:pPr>
            <w:r w:rsidRPr="00572195">
              <w:rPr>
                <w:rFonts w:ascii="Arial" w:eastAsia="Arial" w:hAnsi="Arial" w:cs="Arial"/>
              </w:rPr>
              <w:t>Data ________________</w:t>
            </w:r>
          </w:p>
          <w:p w14:paraId="10FBE503" w14:textId="77777777" w:rsidR="00711155" w:rsidRPr="00572195" w:rsidRDefault="00711155" w:rsidP="007275EF">
            <w:pPr>
              <w:rPr>
                <w:rFonts w:ascii="Arial" w:eastAsia="Arial" w:hAnsi="Arial" w:cs="Arial"/>
              </w:rPr>
            </w:pPr>
          </w:p>
          <w:p w14:paraId="2A8D5F96" w14:textId="77777777" w:rsidR="00711155" w:rsidRPr="00572195" w:rsidRDefault="00711155" w:rsidP="007275EF">
            <w:pPr>
              <w:rPr>
                <w:rFonts w:ascii="Arial" w:eastAsia="Arial" w:hAnsi="Arial" w:cs="Arial"/>
              </w:rPr>
            </w:pPr>
          </w:p>
          <w:p w14:paraId="0C98B983" w14:textId="77777777" w:rsidR="00711155" w:rsidRPr="00572195" w:rsidRDefault="00711155" w:rsidP="007275EF">
            <w:pPr>
              <w:rPr>
                <w:rFonts w:ascii="Arial" w:eastAsia="Arial" w:hAnsi="Arial" w:cs="Arial"/>
              </w:rPr>
            </w:pPr>
            <w:r>
              <w:rPr>
                <w:rFonts w:ascii="Arial" w:eastAsia="Arial" w:hAnsi="Arial" w:cs="Arial"/>
              </w:rPr>
              <w:t>Per il Capofila svizzero</w:t>
            </w:r>
          </w:p>
          <w:p w14:paraId="5A119D05" w14:textId="77777777" w:rsidR="00711155" w:rsidRPr="00572195" w:rsidRDefault="00711155" w:rsidP="007275EF">
            <w:pPr>
              <w:rPr>
                <w:rFonts w:ascii="Arial" w:eastAsia="Arial" w:hAnsi="Arial" w:cs="Arial"/>
              </w:rPr>
            </w:pPr>
          </w:p>
          <w:p w14:paraId="70C1BF20" w14:textId="77777777" w:rsidR="00711155" w:rsidRPr="00572195" w:rsidRDefault="00711155" w:rsidP="007275EF">
            <w:pPr>
              <w:rPr>
                <w:rFonts w:ascii="Arial" w:eastAsia="Arial" w:hAnsi="Arial" w:cs="Arial"/>
              </w:rPr>
            </w:pPr>
            <w:r w:rsidRPr="00572195">
              <w:rPr>
                <w:rFonts w:ascii="Arial" w:eastAsia="Arial" w:hAnsi="Arial" w:cs="Arial"/>
              </w:rPr>
              <w:t>_____________________</w:t>
            </w:r>
          </w:p>
        </w:tc>
      </w:tr>
      <w:tr w:rsidR="00711155" w:rsidRPr="00572195" w14:paraId="5F84D658" w14:textId="77777777" w:rsidTr="007275EF">
        <w:tc>
          <w:tcPr>
            <w:tcW w:w="4923" w:type="dxa"/>
            <w:tcBorders>
              <w:top w:val="nil"/>
              <w:left w:val="nil"/>
              <w:bottom w:val="nil"/>
              <w:right w:val="nil"/>
            </w:tcBorders>
          </w:tcPr>
          <w:p w14:paraId="131591C8" w14:textId="69C92527" w:rsidR="00711155" w:rsidRPr="00572195" w:rsidRDefault="00711155" w:rsidP="007275EF">
            <w:pPr>
              <w:rPr>
                <w:rFonts w:ascii="Arial" w:eastAsia="Arial" w:hAnsi="Arial" w:cs="Arial"/>
              </w:rPr>
            </w:pPr>
          </w:p>
        </w:tc>
        <w:tc>
          <w:tcPr>
            <w:tcW w:w="4931" w:type="dxa"/>
            <w:tcBorders>
              <w:top w:val="nil"/>
              <w:left w:val="nil"/>
              <w:bottom w:val="nil"/>
              <w:right w:val="nil"/>
            </w:tcBorders>
          </w:tcPr>
          <w:p w14:paraId="45977C35" w14:textId="64A34386" w:rsidR="00711155" w:rsidRPr="00572195" w:rsidRDefault="00711155" w:rsidP="007275EF">
            <w:pPr>
              <w:rPr>
                <w:rFonts w:ascii="Arial" w:eastAsia="Arial" w:hAnsi="Arial" w:cs="Arial"/>
              </w:rPr>
            </w:pPr>
          </w:p>
        </w:tc>
      </w:tr>
    </w:tbl>
    <w:p w14:paraId="061FC6B0" w14:textId="77777777" w:rsidR="00711155" w:rsidRPr="00615F41" w:rsidRDefault="00711155" w:rsidP="00711155">
      <w:pPr>
        <w:rPr>
          <w:rFonts w:ascii="Arial" w:hAnsi="Arial" w:cs="Arial"/>
          <w:sz w:val="24"/>
          <w:szCs w:val="24"/>
        </w:rPr>
      </w:pPr>
    </w:p>
    <w:p w14:paraId="0C1603D0" w14:textId="77777777" w:rsidR="0018340E" w:rsidRDefault="0018340E" w:rsidP="00C76957">
      <w:pPr>
        <w:autoSpaceDE w:val="0"/>
        <w:autoSpaceDN w:val="0"/>
        <w:adjustRightInd w:val="0"/>
        <w:spacing w:after="0" w:line="240" w:lineRule="auto"/>
        <w:jc w:val="center"/>
        <w:rPr>
          <w:rFonts w:ascii="Arial" w:hAnsi="Arial" w:cs="Arial"/>
          <w:bCs/>
          <w:i/>
          <w:color w:val="365F91" w:themeColor="accent1" w:themeShade="BF"/>
          <w:sz w:val="20"/>
          <w:szCs w:val="20"/>
        </w:rPr>
      </w:pPr>
    </w:p>
    <w:sectPr w:rsidR="0018340E" w:rsidSect="009A1C9D">
      <w:footerReference w:type="default" r:id="rId9"/>
      <w:pgSz w:w="11906" w:h="16838"/>
      <w:pgMar w:top="1417" w:right="1134" w:bottom="1134" w:left="1134" w:header="708" w:footer="708" w:gutter="0"/>
      <w:pgBorders w:offsetFrom="page">
        <w:top w:val="single" w:sz="48" w:space="24" w:color="365F91" w:themeColor="accent1" w:themeShade="BF"/>
        <w:left w:val="single" w:sz="48" w:space="24" w:color="365F91" w:themeColor="accent1" w:themeShade="BF"/>
        <w:bottom w:val="single" w:sz="48" w:space="24" w:color="365F91" w:themeColor="accent1" w:themeShade="BF"/>
        <w:right w:val="single" w:sz="48"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DD6F0" w14:textId="77777777" w:rsidR="00DC4960" w:rsidRDefault="00DC4960" w:rsidP="00DC195A">
      <w:pPr>
        <w:spacing w:after="0" w:line="240" w:lineRule="auto"/>
      </w:pPr>
      <w:r>
        <w:separator/>
      </w:r>
    </w:p>
  </w:endnote>
  <w:endnote w:type="continuationSeparator" w:id="0">
    <w:p w14:paraId="3891DA95" w14:textId="77777777" w:rsidR="00DC4960" w:rsidRDefault="00DC4960" w:rsidP="00DC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charset w:val="00"/>
    <w:family w:val="roman"/>
    <w:pitch w:val="variable"/>
  </w:font>
  <w:font w:name="CG Omega">
    <w:altName w:val="Times New Roman"/>
    <w:charset w:val="00"/>
    <w:family w:val="roman"/>
    <w:pitch w:val="variable"/>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ECFA" w14:textId="54ABA94F" w:rsidR="00C9449A" w:rsidRPr="006A60C1" w:rsidRDefault="00DC4960" w:rsidP="000E1D6D">
    <w:pPr>
      <w:pStyle w:val="Pidipagina"/>
      <w:rPr>
        <w:b/>
        <w:i/>
        <w:color w:val="365F91" w:themeColor="accent1" w:themeShade="BF"/>
      </w:rPr>
    </w:pPr>
    <w:sdt>
      <w:sdtPr>
        <w:id w:val="492843024"/>
        <w:docPartObj>
          <w:docPartGallery w:val="Page Numbers (Bottom of Page)"/>
          <w:docPartUnique/>
        </w:docPartObj>
      </w:sdtPr>
      <w:sdtEndPr>
        <w:rPr>
          <w:i/>
          <w:color w:val="365F91" w:themeColor="accent1" w:themeShade="BF"/>
        </w:rPr>
      </w:sdtEndPr>
      <w:sdtContent>
        <w:r w:rsidR="00C9449A" w:rsidRPr="00B54694">
          <w:rPr>
            <w:b/>
            <w:i/>
            <w:noProof/>
            <w:color w:val="365F91" w:themeColor="accent1" w:themeShade="BF"/>
            <w:lang w:eastAsia="it-IT"/>
          </w:rPr>
          <mc:AlternateContent>
            <mc:Choice Requires="wps">
              <w:drawing>
                <wp:anchor distT="0" distB="0" distL="114300" distR="114300" simplePos="0" relativeHeight="251659264" behindDoc="0" locked="0" layoutInCell="1" allowOverlap="1" wp14:anchorId="38B0EC5D" wp14:editId="7668882B">
                  <wp:simplePos x="0" y="0"/>
                  <wp:positionH relativeFrom="rightMargin">
                    <wp:posOffset>-73660</wp:posOffset>
                  </wp:positionH>
                  <wp:positionV relativeFrom="bottomMargin">
                    <wp:posOffset>-168910</wp:posOffset>
                  </wp:positionV>
                  <wp:extent cx="561975" cy="561975"/>
                  <wp:effectExtent l="0" t="0" r="28575" b="28575"/>
                  <wp:wrapNone/>
                  <wp:docPr id="605"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33CD867" w14:textId="77777777" w:rsidR="00C9449A" w:rsidRDefault="00C9449A">
                              <w:pPr>
                                <w:pStyle w:val="Pidipagina"/>
                                <w:rPr>
                                  <w:color w:val="4F81BD" w:themeColor="accent1"/>
                                </w:rPr>
                              </w:pPr>
                              <w:r>
                                <w:fldChar w:fldCharType="begin"/>
                              </w:r>
                              <w:r>
                                <w:instrText>PAGE  \* MERGEFORMAT</w:instrText>
                              </w:r>
                              <w:r>
                                <w:fldChar w:fldCharType="separate"/>
                              </w:r>
                              <w:r w:rsidR="00D32202" w:rsidRPr="00D32202">
                                <w:rPr>
                                  <w:noProof/>
                                  <w:color w:val="4F81BD" w:themeColor="accent1"/>
                                </w:rPr>
                                <w:t>13</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8B0EC5D" id="Ovale 6" o:spid="_x0000_s1026" style="position:absolute;margin-left:-5.8pt;margin-top:-13.3pt;width:44.25pt;height:44.25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2MfwIAAAU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" filled="f" fillcolor="#c0504d" strokecolor="#adc1d9" strokeweight="1pt">
                  <v:textbox inset="0,0,0,0">
                    <w:txbxContent>
                      <w:p w14:paraId="233CD867" w14:textId="77777777" w:rsidR="00C9449A" w:rsidRDefault="00C9449A">
                        <w:pPr>
                          <w:pStyle w:val="Pidipagina"/>
                          <w:rPr>
                            <w:color w:val="4F81BD" w:themeColor="accent1"/>
                          </w:rPr>
                        </w:pPr>
                        <w:r>
                          <w:fldChar w:fldCharType="begin"/>
                        </w:r>
                        <w:r>
                          <w:instrText>PAGE  \* MERGEFORMAT</w:instrText>
                        </w:r>
                        <w:r>
                          <w:fldChar w:fldCharType="separate"/>
                        </w:r>
                        <w:r w:rsidR="00D32202" w:rsidRPr="00D32202">
                          <w:rPr>
                            <w:noProof/>
                            <w:color w:val="4F81BD" w:themeColor="accent1"/>
                          </w:rPr>
                          <w:t>13</w:t>
                        </w:r>
                        <w:r>
                          <w:rPr>
                            <w:color w:val="4F81BD" w:themeColor="accent1"/>
                          </w:rPr>
                          <w:fldChar w:fldCharType="end"/>
                        </w:r>
                      </w:p>
                    </w:txbxContent>
                  </v:textbox>
                  <w10:wrap anchorx="margin" anchory="margin"/>
                </v:oval>
              </w:pict>
            </mc:Fallback>
          </mc:AlternateContent>
        </w:r>
        <w:r w:rsidR="00C167C7">
          <w:rPr>
            <w:b/>
            <w:i/>
            <w:color w:val="365F91" w:themeColor="accent1" w:themeShade="BF"/>
          </w:rPr>
          <w:t xml:space="preserve"> Convenzione tra il Beneficiario Capofila, il Capofila svizzero e i Partner di proget</w:t>
        </w:r>
      </w:sdtContent>
    </w:sdt>
    <w:r w:rsidR="00C167C7">
      <w:rPr>
        <w:i/>
        <w:color w:val="365F91" w:themeColor="accent1" w:themeShade="BF"/>
      </w:rPr>
      <w:t>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B5C3" w14:textId="77777777" w:rsidR="00DC4960" w:rsidRDefault="00DC4960" w:rsidP="00DC195A">
      <w:pPr>
        <w:spacing w:after="0" w:line="240" w:lineRule="auto"/>
      </w:pPr>
      <w:r>
        <w:separator/>
      </w:r>
    </w:p>
  </w:footnote>
  <w:footnote w:type="continuationSeparator" w:id="0">
    <w:p w14:paraId="283F1BFA" w14:textId="77777777" w:rsidR="00DC4960" w:rsidRDefault="00DC4960" w:rsidP="00DC1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971"/>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9F64816"/>
    <w:multiLevelType w:val="multilevel"/>
    <w:tmpl w:val="60FAE0FA"/>
    <w:lvl w:ilvl="0">
      <w:start w:val="1"/>
      <w:numFmt w:val="decimal"/>
      <w:lvlText w:val="%1."/>
      <w:lvlJc w:val="left"/>
      <w:pPr>
        <w:ind w:left="720" w:firstLine="360"/>
      </w:pPr>
      <w:rPr>
        <w:rFonts w:ascii="Arial" w:hAnsi="Arial" w:cs="Arial" w:hint="default"/>
        <w:vertAlign w:val="baseline"/>
      </w:rPr>
    </w:lvl>
    <w:lvl w:ilvl="1">
      <w:start w:val="1"/>
      <w:numFmt w:val="lowerLetter"/>
      <w:lvlText w:val="%2."/>
      <w:lvlJc w:val="left"/>
      <w:pPr>
        <w:ind w:left="1440" w:firstLine="1080"/>
      </w:pPr>
      <w:rPr>
        <w:rFonts w:ascii="Times New Roman" w:hAnsi="Times New Roman" w:cs="Times New Roman"/>
        <w:vertAlign w:val="baseline"/>
      </w:rPr>
    </w:lvl>
    <w:lvl w:ilvl="2">
      <w:start w:val="1"/>
      <w:numFmt w:val="lowerRoman"/>
      <w:lvlText w:val="%3."/>
      <w:lvlJc w:val="right"/>
      <w:pPr>
        <w:ind w:left="2160" w:firstLine="1980"/>
      </w:pPr>
      <w:rPr>
        <w:rFonts w:ascii="Times New Roman" w:hAnsi="Times New Roman" w:cs="Times New Roman"/>
        <w:vertAlign w:val="baseline"/>
      </w:rPr>
    </w:lvl>
    <w:lvl w:ilvl="3">
      <w:start w:val="1"/>
      <w:numFmt w:val="decimal"/>
      <w:lvlText w:val="%4."/>
      <w:lvlJc w:val="left"/>
      <w:pPr>
        <w:ind w:left="2880" w:firstLine="2520"/>
      </w:pPr>
      <w:rPr>
        <w:rFonts w:ascii="Times New Roman" w:hAnsi="Times New Roman" w:cs="Times New Roman"/>
        <w:vertAlign w:val="baseline"/>
      </w:rPr>
    </w:lvl>
    <w:lvl w:ilvl="4">
      <w:start w:val="1"/>
      <w:numFmt w:val="lowerLetter"/>
      <w:lvlText w:val="%5."/>
      <w:lvlJc w:val="left"/>
      <w:pPr>
        <w:ind w:left="3600" w:firstLine="3240"/>
      </w:pPr>
      <w:rPr>
        <w:rFonts w:ascii="Times New Roman" w:hAnsi="Times New Roman" w:cs="Times New Roman"/>
        <w:vertAlign w:val="baseline"/>
      </w:rPr>
    </w:lvl>
    <w:lvl w:ilvl="5">
      <w:start w:val="1"/>
      <w:numFmt w:val="lowerRoman"/>
      <w:lvlText w:val="%6."/>
      <w:lvlJc w:val="right"/>
      <w:pPr>
        <w:ind w:left="4320" w:firstLine="4140"/>
      </w:pPr>
      <w:rPr>
        <w:rFonts w:ascii="Times New Roman" w:hAnsi="Times New Roman" w:cs="Times New Roman"/>
        <w:vertAlign w:val="baseline"/>
      </w:rPr>
    </w:lvl>
    <w:lvl w:ilvl="6">
      <w:start w:val="1"/>
      <w:numFmt w:val="decimal"/>
      <w:lvlText w:val="%7."/>
      <w:lvlJc w:val="left"/>
      <w:pPr>
        <w:ind w:left="5040" w:firstLine="4680"/>
      </w:pPr>
      <w:rPr>
        <w:rFonts w:ascii="Times New Roman" w:hAnsi="Times New Roman" w:cs="Times New Roman"/>
        <w:vertAlign w:val="baseline"/>
      </w:rPr>
    </w:lvl>
    <w:lvl w:ilvl="7">
      <w:start w:val="1"/>
      <w:numFmt w:val="lowerLetter"/>
      <w:lvlText w:val="%8."/>
      <w:lvlJc w:val="left"/>
      <w:pPr>
        <w:ind w:left="5760" w:firstLine="5400"/>
      </w:pPr>
      <w:rPr>
        <w:rFonts w:ascii="Times New Roman" w:hAnsi="Times New Roman" w:cs="Times New Roman"/>
        <w:vertAlign w:val="baseline"/>
      </w:rPr>
    </w:lvl>
    <w:lvl w:ilvl="8">
      <w:start w:val="1"/>
      <w:numFmt w:val="lowerRoman"/>
      <w:lvlText w:val="%9."/>
      <w:lvlJc w:val="right"/>
      <w:pPr>
        <w:ind w:left="6480" w:firstLine="6300"/>
      </w:pPr>
      <w:rPr>
        <w:rFonts w:ascii="Times New Roman" w:hAnsi="Times New Roman" w:cs="Times New Roman"/>
        <w:vertAlign w:val="baseline"/>
      </w:rPr>
    </w:lvl>
  </w:abstractNum>
  <w:abstractNum w:abstractNumId="2">
    <w:nsid w:val="0DEE1419"/>
    <w:multiLevelType w:val="multilevel"/>
    <w:tmpl w:val="0436E77A"/>
    <w:lvl w:ilvl="0">
      <w:start w:val="1"/>
      <w:numFmt w:val="decimal"/>
      <w:lvlText w:val="%1."/>
      <w:lvlJc w:val="left"/>
      <w:pPr>
        <w:ind w:left="720" w:firstLine="360"/>
      </w:pPr>
      <w:rPr>
        <w:rFonts w:ascii="Arial" w:hAnsi="Arial" w:cs="Arial" w:hint="default"/>
        <w:u w:val="none"/>
      </w:rPr>
    </w:lvl>
    <w:lvl w:ilvl="1">
      <w:start w:val="1"/>
      <w:numFmt w:val="lowerLetter"/>
      <w:lvlText w:val="%2."/>
      <w:lvlJc w:val="left"/>
      <w:pPr>
        <w:ind w:left="1440" w:firstLine="1080"/>
      </w:pPr>
      <w:rPr>
        <w:rFonts w:ascii="Times New Roman" w:hAnsi="Times New Roman" w:cs="Times New Roman"/>
        <w:u w:val="none"/>
      </w:rPr>
    </w:lvl>
    <w:lvl w:ilvl="2">
      <w:start w:val="1"/>
      <w:numFmt w:val="lowerRoman"/>
      <w:lvlText w:val="%3."/>
      <w:lvlJc w:val="right"/>
      <w:pPr>
        <w:ind w:left="2160" w:firstLine="1800"/>
      </w:pPr>
      <w:rPr>
        <w:rFonts w:ascii="Times New Roman" w:hAnsi="Times New Roman" w:cs="Times New Roman"/>
        <w:u w:val="none"/>
      </w:rPr>
    </w:lvl>
    <w:lvl w:ilvl="3">
      <w:start w:val="1"/>
      <w:numFmt w:val="decimal"/>
      <w:lvlText w:val="%4."/>
      <w:lvlJc w:val="left"/>
      <w:pPr>
        <w:ind w:left="2880" w:firstLine="2520"/>
      </w:pPr>
      <w:rPr>
        <w:rFonts w:ascii="Times New Roman" w:hAnsi="Times New Roman" w:cs="Times New Roman"/>
        <w:u w:val="none"/>
      </w:rPr>
    </w:lvl>
    <w:lvl w:ilvl="4">
      <w:start w:val="1"/>
      <w:numFmt w:val="lowerLetter"/>
      <w:lvlText w:val="%5."/>
      <w:lvlJc w:val="left"/>
      <w:pPr>
        <w:ind w:left="3600" w:firstLine="3240"/>
      </w:pPr>
      <w:rPr>
        <w:rFonts w:ascii="Times New Roman" w:hAnsi="Times New Roman" w:cs="Times New Roman"/>
        <w:u w:val="none"/>
      </w:rPr>
    </w:lvl>
    <w:lvl w:ilvl="5">
      <w:start w:val="1"/>
      <w:numFmt w:val="lowerRoman"/>
      <w:lvlText w:val="%6."/>
      <w:lvlJc w:val="right"/>
      <w:pPr>
        <w:ind w:left="4320" w:firstLine="3960"/>
      </w:pPr>
      <w:rPr>
        <w:rFonts w:ascii="Times New Roman" w:hAnsi="Times New Roman" w:cs="Times New Roman"/>
        <w:u w:val="none"/>
      </w:rPr>
    </w:lvl>
    <w:lvl w:ilvl="6">
      <w:start w:val="1"/>
      <w:numFmt w:val="decimal"/>
      <w:lvlText w:val="%7."/>
      <w:lvlJc w:val="left"/>
      <w:pPr>
        <w:ind w:left="5040" w:firstLine="4680"/>
      </w:pPr>
      <w:rPr>
        <w:rFonts w:ascii="Times New Roman" w:hAnsi="Times New Roman" w:cs="Times New Roman"/>
        <w:u w:val="none"/>
      </w:rPr>
    </w:lvl>
    <w:lvl w:ilvl="7">
      <w:start w:val="1"/>
      <w:numFmt w:val="lowerLetter"/>
      <w:lvlText w:val="%8."/>
      <w:lvlJc w:val="left"/>
      <w:pPr>
        <w:ind w:left="5760" w:firstLine="5400"/>
      </w:pPr>
      <w:rPr>
        <w:rFonts w:ascii="Times New Roman" w:hAnsi="Times New Roman" w:cs="Times New Roman"/>
        <w:u w:val="none"/>
      </w:rPr>
    </w:lvl>
    <w:lvl w:ilvl="8">
      <w:start w:val="1"/>
      <w:numFmt w:val="lowerRoman"/>
      <w:lvlText w:val="%9."/>
      <w:lvlJc w:val="right"/>
      <w:pPr>
        <w:ind w:left="6480" w:firstLine="6120"/>
      </w:pPr>
      <w:rPr>
        <w:rFonts w:ascii="Times New Roman" w:hAnsi="Times New Roman" w:cs="Times New Roman"/>
        <w:u w:val="none"/>
      </w:rPr>
    </w:lvl>
  </w:abstractNum>
  <w:abstractNum w:abstractNumId="3">
    <w:nsid w:val="0FE731E8"/>
    <w:multiLevelType w:val="hybridMultilevel"/>
    <w:tmpl w:val="AB02F7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01820AE"/>
    <w:multiLevelType w:val="hybridMultilevel"/>
    <w:tmpl w:val="484E3E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03F0198"/>
    <w:multiLevelType w:val="hybridMultilevel"/>
    <w:tmpl w:val="484E3E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26D24C8"/>
    <w:multiLevelType w:val="multilevel"/>
    <w:tmpl w:val="0F1CEA5A"/>
    <w:lvl w:ilvl="0">
      <w:start w:val="1"/>
      <w:numFmt w:val="bullet"/>
      <w:lvlText w:val="●"/>
      <w:lvlJc w:val="left"/>
      <w:pPr>
        <w:ind w:left="1440" w:firstLine="1080"/>
      </w:pPr>
      <w:rPr>
        <w:u w:val="none"/>
      </w:rPr>
    </w:lvl>
    <w:lvl w:ilvl="1">
      <w:start w:val="1"/>
      <w:numFmt w:val="lowerLetter"/>
      <w:lvlText w:val="%2."/>
      <w:lvlJc w:val="left"/>
      <w:pPr>
        <w:ind w:left="2160" w:firstLine="1800"/>
      </w:pPr>
      <w:rPr>
        <w:rFonts w:ascii="Times New Roman" w:hAnsi="Times New Roman" w:cs="Times New Roman"/>
        <w:u w:val="none"/>
      </w:rPr>
    </w:lvl>
    <w:lvl w:ilvl="2">
      <w:start w:val="1"/>
      <w:numFmt w:val="lowerRoman"/>
      <w:lvlText w:val="%3."/>
      <w:lvlJc w:val="right"/>
      <w:pPr>
        <w:ind w:left="2880" w:firstLine="2520"/>
      </w:pPr>
      <w:rPr>
        <w:rFonts w:ascii="Times New Roman" w:hAnsi="Times New Roman" w:cs="Times New Roman"/>
        <w:u w:val="none"/>
      </w:rPr>
    </w:lvl>
    <w:lvl w:ilvl="3">
      <w:start w:val="1"/>
      <w:numFmt w:val="decimal"/>
      <w:lvlText w:val="%4."/>
      <w:lvlJc w:val="left"/>
      <w:pPr>
        <w:ind w:left="3600" w:firstLine="3240"/>
      </w:pPr>
      <w:rPr>
        <w:rFonts w:ascii="Arial" w:hAnsi="Arial" w:cs="Arial" w:hint="default"/>
        <w:sz w:val="24"/>
        <w:szCs w:val="24"/>
        <w:u w:val="none"/>
      </w:rPr>
    </w:lvl>
    <w:lvl w:ilvl="4">
      <w:start w:val="1"/>
      <w:numFmt w:val="lowerLetter"/>
      <w:lvlText w:val="%5."/>
      <w:lvlJc w:val="left"/>
      <w:pPr>
        <w:ind w:left="4320" w:firstLine="3960"/>
      </w:pPr>
      <w:rPr>
        <w:rFonts w:ascii="Times New Roman" w:hAnsi="Times New Roman" w:cs="Times New Roman"/>
        <w:u w:val="none"/>
      </w:rPr>
    </w:lvl>
    <w:lvl w:ilvl="5">
      <w:start w:val="1"/>
      <w:numFmt w:val="lowerRoman"/>
      <w:lvlText w:val="%6."/>
      <w:lvlJc w:val="right"/>
      <w:pPr>
        <w:ind w:left="5040" w:firstLine="4680"/>
      </w:pPr>
      <w:rPr>
        <w:rFonts w:ascii="Times New Roman" w:hAnsi="Times New Roman" w:cs="Times New Roman"/>
        <w:u w:val="none"/>
      </w:rPr>
    </w:lvl>
    <w:lvl w:ilvl="6">
      <w:start w:val="1"/>
      <w:numFmt w:val="decimal"/>
      <w:lvlText w:val="%7."/>
      <w:lvlJc w:val="left"/>
      <w:pPr>
        <w:ind w:left="5760" w:firstLine="5400"/>
      </w:pPr>
      <w:rPr>
        <w:rFonts w:ascii="Times New Roman" w:hAnsi="Times New Roman" w:cs="Times New Roman"/>
        <w:u w:val="none"/>
      </w:rPr>
    </w:lvl>
    <w:lvl w:ilvl="7">
      <w:start w:val="1"/>
      <w:numFmt w:val="lowerLetter"/>
      <w:lvlText w:val="%8."/>
      <w:lvlJc w:val="left"/>
      <w:pPr>
        <w:ind w:left="6480" w:firstLine="6120"/>
      </w:pPr>
      <w:rPr>
        <w:rFonts w:ascii="Times New Roman" w:hAnsi="Times New Roman" w:cs="Times New Roman"/>
        <w:u w:val="none"/>
      </w:rPr>
    </w:lvl>
    <w:lvl w:ilvl="8">
      <w:start w:val="1"/>
      <w:numFmt w:val="lowerRoman"/>
      <w:lvlText w:val="%9."/>
      <w:lvlJc w:val="right"/>
      <w:pPr>
        <w:ind w:left="7200" w:firstLine="6840"/>
      </w:pPr>
      <w:rPr>
        <w:rFonts w:ascii="Times New Roman" w:hAnsi="Times New Roman" w:cs="Times New Roman"/>
        <w:u w:val="none"/>
      </w:rPr>
    </w:lvl>
  </w:abstractNum>
  <w:abstractNum w:abstractNumId="7">
    <w:nsid w:val="1426208B"/>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945216D"/>
    <w:multiLevelType w:val="multilevel"/>
    <w:tmpl w:val="27C4EB94"/>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63035A"/>
    <w:multiLevelType w:val="multilevel"/>
    <w:tmpl w:val="90F6BE72"/>
    <w:lvl w:ilvl="0">
      <w:start w:val="1"/>
      <w:numFmt w:val="decimal"/>
      <w:lvlText w:val="%1."/>
      <w:lvlJc w:val="left"/>
      <w:pPr>
        <w:ind w:left="720" w:firstLine="360"/>
      </w:pPr>
      <w:rPr>
        <w:rFonts w:ascii="Arial" w:eastAsia="Times New Roman" w:hAnsi="Arial"/>
        <w:u w:val="none"/>
      </w:rPr>
    </w:lvl>
    <w:lvl w:ilvl="1">
      <w:start w:val="1"/>
      <w:numFmt w:val="lowerLetter"/>
      <w:lvlText w:val="%2."/>
      <w:lvlJc w:val="left"/>
      <w:pPr>
        <w:ind w:left="1440" w:firstLine="1080"/>
      </w:pPr>
      <w:rPr>
        <w:rFonts w:ascii="Times New Roman" w:hAnsi="Times New Roman" w:cs="Times New Roman"/>
        <w:u w:val="none"/>
      </w:rPr>
    </w:lvl>
    <w:lvl w:ilvl="2">
      <w:start w:val="1"/>
      <w:numFmt w:val="lowerRoman"/>
      <w:lvlText w:val="%3."/>
      <w:lvlJc w:val="right"/>
      <w:pPr>
        <w:ind w:left="2160" w:firstLine="1800"/>
      </w:pPr>
      <w:rPr>
        <w:rFonts w:ascii="Times New Roman" w:hAnsi="Times New Roman" w:cs="Times New Roman"/>
        <w:u w:val="none"/>
      </w:rPr>
    </w:lvl>
    <w:lvl w:ilvl="3">
      <w:start w:val="1"/>
      <w:numFmt w:val="decimal"/>
      <w:lvlText w:val="%4."/>
      <w:lvlJc w:val="left"/>
      <w:pPr>
        <w:ind w:left="2880" w:firstLine="2520"/>
      </w:pPr>
      <w:rPr>
        <w:rFonts w:ascii="Times New Roman" w:hAnsi="Times New Roman" w:cs="Times New Roman"/>
        <w:u w:val="none"/>
      </w:rPr>
    </w:lvl>
    <w:lvl w:ilvl="4">
      <w:start w:val="1"/>
      <w:numFmt w:val="lowerLetter"/>
      <w:lvlText w:val="%5."/>
      <w:lvlJc w:val="left"/>
      <w:pPr>
        <w:ind w:left="3600" w:firstLine="3240"/>
      </w:pPr>
      <w:rPr>
        <w:rFonts w:ascii="Times New Roman" w:hAnsi="Times New Roman" w:cs="Times New Roman"/>
        <w:u w:val="none"/>
      </w:rPr>
    </w:lvl>
    <w:lvl w:ilvl="5">
      <w:start w:val="1"/>
      <w:numFmt w:val="lowerRoman"/>
      <w:lvlText w:val="%6."/>
      <w:lvlJc w:val="right"/>
      <w:pPr>
        <w:ind w:left="4320" w:firstLine="3960"/>
      </w:pPr>
      <w:rPr>
        <w:rFonts w:ascii="Times New Roman" w:hAnsi="Times New Roman" w:cs="Times New Roman"/>
        <w:u w:val="none"/>
      </w:rPr>
    </w:lvl>
    <w:lvl w:ilvl="6">
      <w:start w:val="1"/>
      <w:numFmt w:val="decimal"/>
      <w:lvlText w:val="%7."/>
      <w:lvlJc w:val="left"/>
      <w:pPr>
        <w:ind w:left="5040" w:firstLine="4680"/>
      </w:pPr>
      <w:rPr>
        <w:rFonts w:ascii="Times New Roman" w:hAnsi="Times New Roman" w:cs="Times New Roman"/>
        <w:u w:val="none"/>
      </w:rPr>
    </w:lvl>
    <w:lvl w:ilvl="7">
      <w:start w:val="1"/>
      <w:numFmt w:val="lowerLetter"/>
      <w:lvlText w:val="%8."/>
      <w:lvlJc w:val="left"/>
      <w:pPr>
        <w:ind w:left="5760" w:firstLine="5400"/>
      </w:pPr>
      <w:rPr>
        <w:rFonts w:ascii="Times New Roman" w:hAnsi="Times New Roman" w:cs="Times New Roman"/>
        <w:u w:val="none"/>
      </w:rPr>
    </w:lvl>
    <w:lvl w:ilvl="8">
      <w:start w:val="1"/>
      <w:numFmt w:val="lowerRoman"/>
      <w:lvlText w:val="%9."/>
      <w:lvlJc w:val="right"/>
      <w:pPr>
        <w:ind w:left="6480" w:firstLine="6120"/>
      </w:pPr>
      <w:rPr>
        <w:rFonts w:ascii="Times New Roman" w:hAnsi="Times New Roman" w:cs="Times New Roman"/>
        <w:u w:val="none"/>
      </w:rPr>
    </w:lvl>
  </w:abstractNum>
  <w:abstractNum w:abstractNumId="11">
    <w:nsid w:val="2A0F3A8A"/>
    <w:multiLevelType w:val="hybridMultilevel"/>
    <w:tmpl w:val="F60CAF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D513360"/>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4304FCF"/>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60A5248"/>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3EDD5A5D"/>
    <w:multiLevelType w:val="multilevel"/>
    <w:tmpl w:val="90F6BE72"/>
    <w:lvl w:ilvl="0">
      <w:start w:val="1"/>
      <w:numFmt w:val="decimal"/>
      <w:lvlText w:val="%1."/>
      <w:lvlJc w:val="left"/>
      <w:pPr>
        <w:ind w:left="720" w:firstLine="360"/>
      </w:pPr>
      <w:rPr>
        <w:rFonts w:ascii="Arial" w:eastAsia="Times New Roman" w:hAnsi="Arial"/>
        <w:u w:val="none"/>
      </w:rPr>
    </w:lvl>
    <w:lvl w:ilvl="1">
      <w:start w:val="1"/>
      <w:numFmt w:val="lowerLetter"/>
      <w:lvlText w:val="%2."/>
      <w:lvlJc w:val="left"/>
      <w:pPr>
        <w:ind w:left="1440" w:firstLine="1080"/>
      </w:pPr>
      <w:rPr>
        <w:rFonts w:ascii="Times New Roman" w:hAnsi="Times New Roman" w:cs="Times New Roman"/>
        <w:u w:val="none"/>
      </w:rPr>
    </w:lvl>
    <w:lvl w:ilvl="2">
      <w:start w:val="1"/>
      <w:numFmt w:val="lowerRoman"/>
      <w:lvlText w:val="%3."/>
      <w:lvlJc w:val="right"/>
      <w:pPr>
        <w:ind w:left="2160" w:firstLine="1800"/>
      </w:pPr>
      <w:rPr>
        <w:rFonts w:ascii="Times New Roman" w:hAnsi="Times New Roman" w:cs="Times New Roman"/>
        <w:u w:val="none"/>
      </w:rPr>
    </w:lvl>
    <w:lvl w:ilvl="3">
      <w:start w:val="1"/>
      <w:numFmt w:val="decimal"/>
      <w:lvlText w:val="%4."/>
      <w:lvlJc w:val="left"/>
      <w:pPr>
        <w:ind w:left="2880" w:firstLine="2520"/>
      </w:pPr>
      <w:rPr>
        <w:rFonts w:ascii="Times New Roman" w:hAnsi="Times New Roman" w:cs="Times New Roman"/>
        <w:u w:val="none"/>
      </w:rPr>
    </w:lvl>
    <w:lvl w:ilvl="4">
      <w:start w:val="1"/>
      <w:numFmt w:val="lowerLetter"/>
      <w:lvlText w:val="%5."/>
      <w:lvlJc w:val="left"/>
      <w:pPr>
        <w:ind w:left="3600" w:firstLine="3240"/>
      </w:pPr>
      <w:rPr>
        <w:rFonts w:ascii="Times New Roman" w:hAnsi="Times New Roman" w:cs="Times New Roman"/>
        <w:u w:val="none"/>
      </w:rPr>
    </w:lvl>
    <w:lvl w:ilvl="5">
      <w:start w:val="1"/>
      <w:numFmt w:val="lowerRoman"/>
      <w:lvlText w:val="%6."/>
      <w:lvlJc w:val="right"/>
      <w:pPr>
        <w:ind w:left="4320" w:firstLine="3960"/>
      </w:pPr>
      <w:rPr>
        <w:rFonts w:ascii="Times New Roman" w:hAnsi="Times New Roman" w:cs="Times New Roman"/>
        <w:u w:val="none"/>
      </w:rPr>
    </w:lvl>
    <w:lvl w:ilvl="6">
      <w:start w:val="1"/>
      <w:numFmt w:val="decimal"/>
      <w:lvlText w:val="%7."/>
      <w:lvlJc w:val="left"/>
      <w:pPr>
        <w:ind w:left="5040" w:firstLine="4680"/>
      </w:pPr>
      <w:rPr>
        <w:rFonts w:ascii="Times New Roman" w:hAnsi="Times New Roman" w:cs="Times New Roman"/>
        <w:u w:val="none"/>
      </w:rPr>
    </w:lvl>
    <w:lvl w:ilvl="7">
      <w:start w:val="1"/>
      <w:numFmt w:val="lowerLetter"/>
      <w:lvlText w:val="%8."/>
      <w:lvlJc w:val="left"/>
      <w:pPr>
        <w:ind w:left="5760" w:firstLine="5400"/>
      </w:pPr>
      <w:rPr>
        <w:rFonts w:ascii="Times New Roman" w:hAnsi="Times New Roman" w:cs="Times New Roman"/>
        <w:u w:val="none"/>
      </w:rPr>
    </w:lvl>
    <w:lvl w:ilvl="8">
      <w:start w:val="1"/>
      <w:numFmt w:val="lowerRoman"/>
      <w:lvlText w:val="%9."/>
      <w:lvlJc w:val="right"/>
      <w:pPr>
        <w:ind w:left="6480" w:firstLine="6120"/>
      </w:pPr>
      <w:rPr>
        <w:rFonts w:ascii="Times New Roman" w:hAnsi="Times New Roman" w:cs="Times New Roman"/>
        <w:u w:val="none"/>
      </w:rPr>
    </w:lvl>
  </w:abstractNum>
  <w:abstractNum w:abstractNumId="16">
    <w:nsid w:val="446A4CAD"/>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512C5E4A"/>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53367765"/>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53E71902"/>
    <w:multiLevelType w:val="hybridMultilevel"/>
    <w:tmpl w:val="FE20B0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801EEF"/>
    <w:multiLevelType w:val="hybridMultilevel"/>
    <w:tmpl w:val="747649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657E4C59"/>
    <w:multiLevelType w:val="multilevel"/>
    <w:tmpl w:val="60FAE0FA"/>
    <w:lvl w:ilvl="0">
      <w:start w:val="1"/>
      <w:numFmt w:val="decimal"/>
      <w:lvlText w:val="%1."/>
      <w:lvlJc w:val="left"/>
      <w:pPr>
        <w:ind w:left="720" w:firstLine="360"/>
      </w:pPr>
      <w:rPr>
        <w:rFonts w:ascii="Arial" w:hAnsi="Arial" w:cs="Arial" w:hint="default"/>
        <w:vertAlign w:val="baseline"/>
      </w:rPr>
    </w:lvl>
    <w:lvl w:ilvl="1">
      <w:start w:val="1"/>
      <w:numFmt w:val="lowerLetter"/>
      <w:lvlText w:val="%2."/>
      <w:lvlJc w:val="left"/>
      <w:pPr>
        <w:ind w:left="1440" w:firstLine="1080"/>
      </w:pPr>
      <w:rPr>
        <w:rFonts w:ascii="Times New Roman" w:hAnsi="Times New Roman" w:cs="Times New Roman"/>
        <w:vertAlign w:val="baseline"/>
      </w:rPr>
    </w:lvl>
    <w:lvl w:ilvl="2">
      <w:start w:val="1"/>
      <w:numFmt w:val="lowerRoman"/>
      <w:lvlText w:val="%3."/>
      <w:lvlJc w:val="right"/>
      <w:pPr>
        <w:ind w:left="2160" w:firstLine="1980"/>
      </w:pPr>
      <w:rPr>
        <w:rFonts w:ascii="Times New Roman" w:hAnsi="Times New Roman" w:cs="Times New Roman"/>
        <w:vertAlign w:val="baseline"/>
      </w:rPr>
    </w:lvl>
    <w:lvl w:ilvl="3">
      <w:start w:val="1"/>
      <w:numFmt w:val="decimal"/>
      <w:lvlText w:val="%4."/>
      <w:lvlJc w:val="left"/>
      <w:pPr>
        <w:ind w:left="2880" w:firstLine="2520"/>
      </w:pPr>
      <w:rPr>
        <w:rFonts w:ascii="Times New Roman" w:hAnsi="Times New Roman" w:cs="Times New Roman"/>
        <w:vertAlign w:val="baseline"/>
      </w:rPr>
    </w:lvl>
    <w:lvl w:ilvl="4">
      <w:start w:val="1"/>
      <w:numFmt w:val="lowerLetter"/>
      <w:lvlText w:val="%5."/>
      <w:lvlJc w:val="left"/>
      <w:pPr>
        <w:ind w:left="3600" w:firstLine="3240"/>
      </w:pPr>
      <w:rPr>
        <w:rFonts w:ascii="Times New Roman" w:hAnsi="Times New Roman" w:cs="Times New Roman"/>
        <w:vertAlign w:val="baseline"/>
      </w:rPr>
    </w:lvl>
    <w:lvl w:ilvl="5">
      <w:start w:val="1"/>
      <w:numFmt w:val="lowerRoman"/>
      <w:lvlText w:val="%6."/>
      <w:lvlJc w:val="right"/>
      <w:pPr>
        <w:ind w:left="4320" w:firstLine="4140"/>
      </w:pPr>
      <w:rPr>
        <w:rFonts w:ascii="Times New Roman" w:hAnsi="Times New Roman" w:cs="Times New Roman"/>
        <w:vertAlign w:val="baseline"/>
      </w:rPr>
    </w:lvl>
    <w:lvl w:ilvl="6">
      <w:start w:val="1"/>
      <w:numFmt w:val="decimal"/>
      <w:lvlText w:val="%7."/>
      <w:lvlJc w:val="left"/>
      <w:pPr>
        <w:ind w:left="5040" w:firstLine="4680"/>
      </w:pPr>
      <w:rPr>
        <w:rFonts w:ascii="Times New Roman" w:hAnsi="Times New Roman" w:cs="Times New Roman"/>
        <w:vertAlign w:val="baseline"/>
      </w:rPr>
    </w:lvl>
    <w:lvl w:ilvl="7">
      <w:start w:val="1"/>
      <w:numFmt w:val="lowerLetter"/>
      <w:lvlText w:val="%8."/>
      <w:lvlJc w:val="left"/>
      <w:pPr>
        <w:ind w:left="5760" w:firstLine="5400"/>
      </w:pPr>
      <w:rPr>
        <w:rFonts w:ascii="Times New Roman" w:hAnsi="Times New Roman" w:cs="Times New Roman"/>
        <w:vertAlign w:val="baseline"/>
      </w:rPr>
    </w:lvl>
    <w:lvl w:ilvl="8">
      <w:start w:val="1"/>
      <w:numFmt w:val="lowerRoman"/>
      <w:lvlText w:val="%9."/>
      <w:lvlJc w:val="right"/>
      <w:pPr>
        <w:ind w:left="6480" w:firstLine="6300"/>
      </w:pPr>
      <w:rPr>
        <w:rFonts w:ascii="Times New Roman" w:hAnsi="Times New Roman" w:cs="Times New Roman"/>
        <w:vertAlign w:val="baseline"/>
      </w:rPr>
    </w:lvl>
  </w:abstractNum>
  <w:abstractNum w:abstractNumId="22">
    <w:nsid w:val="66935498"/>
    <w:multiLevelType w:val="hybridMultilevel"/>
    <w:tmpl w:val="47560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057D76"/>
    <w:multiLevelType w:val="multilevel"/>
    <w:tmpl w:val="90F6BE72"/>
    <w:lvl w:ilvl="0">
      <w:start w:val="1"/>
      <w:numFmt w:val="decimal"/>
      <w:lvlText w:val="%1."/>
      <w:lvlJc w:val="left"/>
      <w:pPr>
        <w:ind w:left="720" w:firstLine="360"/>
      </w:pPr>
      <w:rPr>
        <w:rFonts w:ascii="Arial" w:eastAsia="Times New Roman" w:hAnsi="Arial"/>
        <w:u w:val="none"/>
      </w:rPr>
    </w:lvl>
    <w:lvl w:ilvl="1">
      <w:start w:val="1"/>
      <w:numFmt w:val="lowerLetter"/>
      <w:lvlText w:val="%2."/>
      <w:lvlJc w:val="left"/>
      <w:pPr>
        <w:ind w:left="1440" w:firstLine="1080"/>
      </w:pPr>
      <w:rPr>
        <w:rFonts w:ascii="Times New Roman" w:hAnsi="Times New Roman" w:cs="Times New Roman"/>
        <w:u w:val="none"/>
      </w:rPr>
    </w:lvl>
    <w:lvl w:ilvl="2">
      <w:start w:val="1"/>
      <w:numFmt w:val="lowerRoman"/>
      <w:lvlText w:val="%3."/>
      <w:lvlJc w:val="right"/>
      <w:pPr>
        <w:ind w:left="2160" w:firstLine="1800"/>
      </w:pPr>
      <w:rPr>
        <w:rFonts w:ascii="Times New Roman" w:hAnsi="Times New Roman" w:cs="Times New Roman"/>
        <w:u w:val="none"/>
      </w:rPr>
    </w:lvl>
    <w:lvl w:ilvl="3">
      <w:start w:val="1"/>
      <w:numFmt w:val="decimal"/>
      <w:lvlText w:val="%4."/>
      <w:lvlJc w:val="left"/>
      <w:pPr>
        <w:ind w:left="2880" w:firstLine="2520"/>
      </w:pPr>
      <w:rPr>
        <w:rFonts w:ascii="Times New Roman" w:hAnsi="Times New Roman" w:cs="Times New Roman"/>
        <w:u w:val="none"/>
      </w:rPr>
    </w:lvl>
    <w:lvl w:ilvl="4">
      <w:start w:val="1"/>
      <w:numFmt w:val="lowerLetter"/>
      <w:lvlText w:val="%5."/>
      <w:lvlJc w:val="left"/>
      <w:pPr>
        <w:ind w:left="3600" w:firstLine="3240"/>
      </w:pPr>
      <w:rPr>
        <w:rFonts w:ascii="Times New Roman" w:hAnsi="Times New Roman" w:cs="Times New Roman"/>
        <w:u w:val="none"/>
      </w:rPr>
    </w:lvl>
    <w:lvl w:ilvl="5">
      <w:start w:val="1"/>
      <w:numFmt w:val="lowerRoman"/>
      <w:lvlText w:val="%6."/>
      <w:lvlJc w:val="right"/>
      <w:pPr>
        <w:ind w:left="4320" w:firstLine="3960"/>
      </w:pPr>
      <w:rPr>
        <w:rFonts w:ascii="Times New Roman" w:hAnsi="Times New Roman" w:cs="Times New Roman"/>
        <w:u w:val="none"/>
      </w:rPr>
    </w:lvl>
    <w:lvl w:ilvl="6">
      <w:start w:val="1"/>
      <w:numFmt w:val="decimal"/>
      <w:lvlText w:val="%7."/>
      <w:lvlJc w:val="left"/>
      <w:pPr>
        <w:ind w:left="5040" w:firstLine="4680"/>
      </w:pPr>
      <w:rPr>
        <w:rFonts w:ascii="Times New Roman" w:hAnsi="Times New Roman" w:cs="Times New Roman"/>
        <w:u w:val="none"/>
      </w:rPr>
    </w:lvl>
    <w:lvl w:ilvl="7">
      <w:start w:val="1"/>
      <w:numFmt w:val="lowerLetter"/>
      <w:lvlText w:val="%8."/>
      <w:lvlJc w:val="left"/>
      <w:pPr>
        <w:ind w:left="5760" w:firstLine="5400"/>
      </w:pPr>
      <w:rPr>
        <w:rFonts w:ascii="Times New Roman" w:hAnsi="Times New Roman" w:cs="Times New Roman"/>
        <w:u w:val="none"/>
      </w:rPr>
    </w:lvl>
    <w:lvl w:ilvl="8">
      <w:start w:val="1"/>
      <w:numFmt w:val="lowerRoman"/>
      <w:lvlText w:val="%9."/>
      <w:lvlJc w:val="right"/>
      <w:pPr>
        <w:ind w:left="6480" w:firstLine="6120"/>
      </w:pPr>
      <w:rPr>
        <w:rFonts w:ascii="Times New Roman" w:hAnsi="Times New Roman" w:cs="Times New Roman"/>
        <w:u w:val="none"/>
      </w:rPr>
    </w:lvl>
  </w:abstractNum>
  <w:abstractNum w:abstractNumId="24">
    <w:nsid w:val="6A2D0A7D"/>
    <w:multiLevelType w:val="hybridMultilevel"/>
    <w:tmpl w:val="484E3E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E4029A9"/>
    <w:multiLevelType w:val="multilevel"/>
    <w:tmpl w:val="C4FCB49C"/>
    <w:lvl w:ilvl="0">
      <w:start w:val="1"/>
      <w:numFmt w:val="bullet"/>
      <w:lvlText w:val="●"/>
      <w:lvlJc w:val="left"/>
      <w:pPr>
        <w:ind w:left="1429" w:firstLine="106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num w:numId="1">
    <w:abstractNumId w:val="9"/>
  </w:num>
  <w:num w:numId="2">
    <w:abstractNumId w:val="1"/>
  </w:num>
  <w:num w:numId="3">
    <w:abstractNumId w:val="25"/>
  </w:num>
  <w:num w:numId="4">
    <w:abstractNumId w:val="10"/>
  </w:num>
  <w:num w:numId="5">
    <w:abstractNumId w:val="6"/>
  </w:num>
  <w:num w:numId="6">
    <w:abstractNumId w:val="8"/>
  </w:num>
  <w:num w:numId="7">
    <w:abstractNumId w:val="2"/>
  </w:num>
  <w:num w:numId="8">
    <w:abstractNumId w:val="22"/>
  </w:num>
  <w:num w:numId="9">
    <w:abstractNumId w:val="19"/>
  </w:num>
  <w:num w:numId="10">
    <w:abstractNumId w:val="11"/>
  </w:num>
  <w:num w:numId="11">
    <w:abstractNumId w:val="3"/>
  </w:num>
  <w:num w:numId="12">
    <w:abstractNumId w:val="7"/>
  </w:num>
  <w:num w:numId="13">
    <w:abstractNumId w:val="21"/>
  </w:num>
  <w:num w:numId="14">
    <w:abstractNumId w:val="12"/>
  </w:num>
  <w:num w:numId="15">
    <w:abstractNumId w:val="17"/>
  </w:num>
  <w:num w:numId="16">
    <w:abstractNumId w:val="16"/>
  </w:num>
  <w:num w:numId="17">
    <w:abstractNumId w:val="18"/>
  </w:num>
  <w:num w:numId="18">
    <w:abstractNumId w:val="14"/>
  </w:num>
  <w:num w:numId="19">
    <w:abstractNumId w:val="20"/>
  </w:num>
  <w:num w:numId="20">
    <w:abstractNumId w:val="0"/>
  </w:num>
  <w:num w:numId="21">
    <w:abstractNumId w:val="13"/>
  </w:num>
  <w:num w:numId="22">
    <w:abstractNumId w:val="24"/>
  </w:num>
  <w:num w:numId="23">
    <w:abstractNumId w:val="4"/>
  </w:num>
  <w:num w:numId="24">
    <w:abstractNumId w:val="5"/>
  </w:num>
  <w:num w:numId="25">
    <w:abstractNumId w:val="23"/>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40"/>
    <w:rsid w:val="000158FC"/>
    <w:rsid w:val="000450D4"/>
    <w:rsid w:val="0009102D"/>
    <w:rsid w:val="000E1D6D"/>
    <w:rsid w:val="00172FE0"/>
    <w:rsid w:val="00176AE2"/>
    <w:rsid w:val="0018150A"/>
    <w:rsid w:val="00183315"/>
    <w:rsid w:val="0018340E"/>
    <w:rsid w:val="001B0235"/>
    <w:rsid w:val="001B4C70"/>
    <w:rsid w:val="001C17DC"/>
    <w:rsid w:val="001D2B43"/>
    <w:rsid w:val="001D327B"/>
    <w:rsid w:val="002054B1"/>
    <w:rsid w:val="00210EB1"/>
    <w:rsid w:val="00276A2D"/>
    <w:rsid w:val="00287BBF"/>
    <w:rsid w:val="002B149F"/>
    <w:rsid w:val="002D4DBA"/>
    <w:rsid w:val="003027B7"/>
    <w:rsid w:val="00307F84"/>
    <w:rsid w:val="00324F3B"/>
    <w:rsid w:val="00333478"/>
    <w:rsid w:val="00346A85"/>
    <w:rsid w:val="00362B15"/>
    <w:rsid w:val="0038236E"/>
    <w:rsid w:val="003A18DC"/>
    <w:rsid w:val="003B7DB9"/>
    <w:rsid w:val="0047706E"/>
    <w:rsid w:val="004E416F"/>
    <w:rsid w:val="00534967"/>
    <w:rsid w:val="00546AF2"/>
    <w:rsid w:val="00560292"/>
    <w:rsid w:val="005A6792"/>
    <w:rsid w:val="005B18C2"/>
    <w:rsid w:val="005B7B79"/>
    <w:rsid w:val="005C373A"/>
    <w:rsid w:val="005D2343"/>
    <w:rsid w:val="005D2A9C"/>
    <w:rsid w:val="005F621D"/>
    <w:rsid w:val="0062139F"/>
    <w:rsid w:val="00647D27"/>
    <w:rsid w:val="006776A6"/>
    <w:rsid w:val="006A086C"/>
    <w:rsid w:val="006A60C1"/>
    <w:rsid w:val="006C1368"/>
    <w:rsid w:val="00711155"/>
    <w:rsid w:val="00725021"/>
    <w:rsid w:val="007605B9"/>
    <w:rsid w:val="00787F4B"/>
    <w:rsid w:val="007B3559"/>
    <w:rsid w:val="007C6455"/>
    <w:rsid w:val="00806FB5"/>
    <w:rsid w:val="008468DB"/>
    <w:rsid w:val="00856C79"/>
    <w:rsid w:val="008D4F91"/>
    <w:rsid w:val="008E4B69"/>
    <w:rsid w:val="008E7AE4"/>
    <w:rsid w:val="008F41F2"/>
    <w:rsid w:val="00905720"/>
    <w:rsid w:val="00934AE3"/>
    <w:rsid w:val="00944E1F"/>
    <w:rsid w:val="00945365"/>
    <w:rsid w:val="00966967"/>
    <w:rsid w:val="009A1C9D"/>
    <w:rsid w:val="00A50CAC"/>
    <w:rsid w:val="00A56218"/>
    <w:rsid w:val="00A759E0"/>
    <w:rsid w:val="00AC7C2F"/>
    <w:rsid w:val="00AD549E"/>
    <w:rsid w:val="00B00B84"/>
    <w:rsid w:val="00B43CA7"/>
    <w:rsid w:val="00B54694"/>
    <w:rsid w:val="00B724A6"/>
    <w:rsid w:val="00B845CC"/>
    <w:rsid w:val="00BB66D7"/>
    <w:rsid w:val="00C139A7"/>
    <w:rsid w:val="00C167C7"/>
    <w:rsid w:val="00C6467A"/>
    <w:rsid w:val="00C76957"/>
    <w:rsid w:val="00C80313"/>
    <w:rsid w:val="00C9449A"/>
    <w:rsid w:val="00C959D0"/>
    <w:rsid w:val="00CA28F5"/>
    <w:rsid w:val="00CA3B72"/>
    <w:rsid w:val="00CC2BD5"/>
    <w:rsid w:val="00CE097D"/>
    <w:rsid w:val="00D024D1"/>
    <w:rsid w:val="00D17D69"/>
    <w:rsid w:val="00D26FE9"/>
    <w:rsid w:val="00D32202"/>
    <w:rsid w:val="00D43F68"/>
    <w:rsid w:val="00D44F5C"/>
    <w:rsid w:val="00D7169B"/>
    <w:rsid w:val="00DB5758"/>
    <w:rsid w:val="00DC195A"/>
    <w:rsid w:val="00DC4960"/>
    <w:rsid w:val="00DD050E"/>
    <w:rsid w:val="00E200C4"/>
    <w:rsid w:val="00E81E80"/>
    <w:rsid w:val="00E837C4"/>
    <w:rsid w:val="00EC64BA"/>
    <w:rsid w:val="00ED6F40"/>
    <w:rsid w:val="00EF04A4"/>
    <w:rsid w:val="00EF0F09"/>
    <w:rsid w:val="00F263F4"/>
    <w:rsid w:val="00F42DC4"/>
    <w:rsid w:val="00F44AA4"/>
    <w:rsid w:val="00F61143"/>
    <w:rsid w:val="00F75EA1"/>
    <w:rsid w:val="00F877D9"/>
    <w:rsid w:val="00FE6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CCB0"/>
  <w15:docId w15:val="{CDEAA1B5-EF0C-4142-89D4-485D16E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Titolo Capitolo,tit2"/>
    <w:basedOn w:val="Normale"/>
    <w:next w:val="Normale"/>
    <w:link w:val="Titolo1Carattere"/>
    <w:uiPriority w:val="9"/>
    <w:qFormat/>
    <w:rsid w:val="00C9449A"/>
    <w:pPr>
      <w:keepNext/>
      <w:spacing w:before="240" w:after="60" w:line="240" w:lineRule="auto"/>
      <w:outlineLvl w:val="0"/>
    </w:pPr>
    <w:rPr>
      <w:rFonts w:ascii="Arial" w:eastAsiaTheme="min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C9449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Titolo3">
    <w:name w:val="heading 3"/>
    <w:aliases w:val="§"/>
    <w:basedOn w:val="Normale"/>
    <w:next w:val="Normale"/>
    <w:link w:val="Titolo3Carattere"/>
    <w:uiPriority w:val="99"/>
    <w:qFormat/>
    <w:rsid w:val="00C9449A"/>
    <w:pPr>
      <w:keepNext/>
      <w:spacing w:after="0" w:line="240" w:lineRule="auto"/>
      <w:jc w:val="center"/>
      <w:outlineLvl w:val="2"/>
    </w:pPr>
    <w:rPr>
      <w:rFonts w:ascii="Arial" w:eastAsiaTheme="minorEastAsia" w:hAnsi="Arial" w:cs="Arial"/>
      <w:b/>
      <w:bCs/>
      <w:lang w:eastAsia="it-IT"/>
    </w:rPr>
  </w:style>
  <w:style w:type="paragraph" w:styleId="Titolo8">
    <w:name w:val="heading 8"/>
    <w:basedOn w:val="Normale"/>
    <w:next w:val="Normale"/>
    <w:link w:val="Titolo8Carattere"/>
    <w:uiPriority w:val="9"/>
    <w:qFormat/>
    <w:rsid w:val="00C9449A"/>
    <w:pPr>
      <w:spacing w:before="240" w:after="60" w:line="240" w:lineRule="auto"/>
      <w:jc w:val="both"/>
      <w:outlineLvl w:val="7"/>
    </w:pPr>
    <w:rPr>
      <w:rFonts w:ascii="Arial" w:eastAsiaTheme="minorEastAsia" w:hAnsi="Arial" w:cs="Arial"/>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C9449A"/>
    <w:rPr>
      <w:rFonts w:ascii="Arial" w:eastAsiaTheme="minorEastAsia" w:hAnsi="Arial" w:cs="Arial"/>
      <w:b/>
      <w:bCs/>
      <w:kern w:val="32"/>
      <w:sz w:val="32"/>
      <w:szCs w:val="32"/>
    </w:rPr>
  </w:style>
  <w:style w:type="character" w:customStyle="1" w:styleId="Titolo2Carattere">
    <w:name w:val="Titolo 2 Carattere"/>
    <w:basedOn w:val="Carpredefinitoparagrafo"/>
    <w:link w:val="Titolo2"/>
    <w:uiPriority w:val="9"/>
    <w:semiHidden/>
    <w:rsid w:val="00C9449A"/>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aliases w:val="§ Carattere"/>
    <w:basedOn w:val="Carpredefinitoparagrafo"/>
    <w:link w:val="Titolo3"/>
    <w:uiPriority w:val="99"/>
    <w:rsid w:val="00C9449A"/>
    <w:rPr>
      <w:rFonts w:ascii="Arial" w:eastAsiaTheme="minorEastAsia" w:hAnsi="Arial" w:cs="Arial"/>
      <w:b/>
      <w:bCs/>
      <w:lang w:eastAsia="it-IT"/>
    </w:rPr>
  </w:style>
  <w:style w:type="character" w:customStyle="1" w:styleId="Titolo8Carattere">
    <w:name w:val="Titolo 8 Carattere"/>
    <w:basedOn w:val="Carpredefinitoparagrafo"/>
    <w:link w:val="Titolo8"/>
    <w:uiPriority w:val="9"/>
    <w:rsid w:val="00C9449A"/>
    <w:rPr>
      <w:rFonts w:ascii="Arial" w:eastAsiaTheme="minorEastAsia" w:hAnsi="Arial" w:cs="Arial"/>
      <w:i/>
      <w:iCs/>
      <w:sz w:val="20"/>
      <w:szCs w:val="20"/>
    </w:rPr>
  </w:style>
  <w:style w:type="paragraph" w:styleId="Testofumetto">
    <w:name w:val="Balloon Text"/>
    <w:basedOn w:val="Normale"/>
    <w:link w:val="TestofumettoCarattere"/>
    <w:uiPriority w:val="99"/>
    <w:semiHidden/>
    <w:unhideWhenUsed/>
    <w:rsid w:val="00ED6F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F40"/>
    <w:rPr>
      <w:rFonts w:ascii="Tahoma" w:hAnsi="Tahoma" w:cs="Tahoma"/>
      <w:sz w:val="16"/>
      <w:szCs w:val="16"/>
    </w:rPr>
  </w:style>
  <w:style w:type="paragraph" w:styleId="Paragrafoelenco">
    <w:name w:val="List Paragraph"/>
    <w:basedOn w:val="Normale"/>
    <w:link w:val="ParagrafoelencoCarattere"/>
    <w:uiPriority w:val="99"/>
    <w:qFormat/>
    <w:rsid w:val="009A1C9D"/>
    <w:pPr>
      <w:ind w:left="720"/>
      <w:contextualSpacing/>
    </w:pPr>
  </w:style>
  <w:style w:type="character" w:customStyle="1" w:styleId="ParagrafoelencoCarattere">
    <w:name w:val="Paragrafo elenco Carattere"/>
    <w:link w:val="Paragrafoelenco"/>
    <w:uiPriority w:val="34"/>
    <w:locked/>
    <w:rsid w:val="00C9449A"/>
  </w:style>
  <w:style w:type="paragraph" w:styleId="Intestazione">
    <w:name w:val="header"/>
    <w:aliases w:val="hd,intestazione,Intestazione.int"/>
    <w:basedOn w:val="Normale"/>
    <w:link w:val="IntestazioneCarattere"/>
    <w:uiPriority w:val="99"/>
    <w:unhideWhenUsed/>
    <w:rsid w:val="00DC195A"/>
    <w:pPr>
      <w:tabs>
        <w:tab w:val="center" w:pos="4819"/>
        <w:tab w:val="right" w:pos="9638"/>
      </w:tabs>
      <w:spacing w:after="0" w:line="240" w:lineRule="auto"/>
    </w:pPr>
  </w:style>
  <w:style w:type="character" w:customStyle="1" w:styleId="IntestazioneCarattere">
    <w:name w:val="Intestazione Carattere"/>
    <w:aliases w:val="hd Carattere,intestazione Carattere,Intestazione.int Carattere"/>
    <w:basedOn w:val="Carpredefinitoparagrafo"/>
    <w:link w:val="Intestazione"/>
    <w:uiPriority w:val="99"/>
    <w:rsid w:val="00DC195A"/>
  </w:style>
  <w:style w:type="paragraph" w:styleId="Pidipagina">
    <w:name w:val="footer"/>
    <w:basedOn w:val="Normale"/>
    <w:link w:val="PidipaginaCarattere"/>
    <w:uiPriority w:val="99"/>
    <w:unhideWhenUsed/>
    <w:rsid w:val="00DC19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195A"/>
  </w:style>
  <w:style w:type="character" w:styleId="Collegamentoipertestuale">
    <w:name w:val="Hyperlink"/>
    <w:uiPriority w:val="99"/>
    <w:unhideWhenUsed/>
    <w:rsid w:val="00534967"/>
    <w:rPr>
      <w:color w:val="0000FF"/>
      <w:u w:val="single"/>
    </w:rPr>
  </w:style>
  <w:style w:type="paragraph" w:customStyle="1" w:styleId="Default">
    <w:name w:val="Default"/>
    <w:rsid w:val="0053496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uiPriority w:val="99"/>
    <w:rsid w:val="00C9449A"/>
    <w:pPr>
      <w:spacing w:after="0" w:line="240" w:lineRule="auto"/>
      <w:jc w:val="both"/>
    </w:pPr>
    <w:rPr>
      <w:rFonts w:ascii="Calibri" w:eastAsiaTheme="minorEastAsia" w:hAnsi="Calibri" w:cs="Calibri"/>
      <w:sz w:val="24"/>
      <w:szCs w:val="24"/>
      <w:lang w:eastAsia="it-IT"/>
    </w:rPr>
  </w:style>
  <w:style w:type="character" w:customStyle="1" w:styleId="Corpodeltesto2Carattere">
    <w:name w:val="Corpo del testo 2 Carattere"/>
    <w:basedOn w:val="Carpredefinitoparagrafo"/>
    <w:link w:val="Corpodeltesto2"/>
    <w:uiPriority w:val="99"/>
    <w:rsid w:val="00C9449A"/>
    <w:rPr>
      <w:rFonts w:ascii="Calibri" w:eastAsiaTheme="minorEastAsia" w:hAnsi="Calibri" w:cs="Calibri"/>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C9449A"/>
    <w:pPr>
      <w:spacing w:after="0" w:line="240" w:lineRule="auto"/>
    </w:pPr>
    <w:rPr>
      <w:rFonts w:ascii="Calibri" w:eastAsiaTheme="minorEastAsia" w:hAnsi="Calibri" w:cs="Calibri"/>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9449A"/>
    <w:rPr>
      <w:rFonts w:ascii="Calibri" w:eastAsiaTheme="minorEastAsia" w:hAnsi="Calibri" w:cs="Calibri"/>
      <w:sz w:val="20"/>
      <w:szCs w:val="20"/>
      <w:lang w:eastAsia="it-IT"/>
    </w:rPr>
  </w:style>
  <w:style w:type="paragraph" w:customStyle="1" w:styleId="xl89">
    <w:name w:val="xl89"/>
    <w:basedOn w:val="Normale"/>
    <w:uiPriority w:val="99"/>
    <w:rsid w:val="00C9449A"/>
    <w:pPr>
      <w:spacing w:before="100" w:beforeAutospacing="1" w:after="100" w:afterAutospacing="1" w:line="240" w:lineRule="auto"/>
    </w:pPr>
    <w:rPr>
      <w:rFonts w:ascii="Calibri" w:eastAsiaTheme="minorEastAsia" w:hAnsi="Calibri" w:cs="Calibri"/>
      <w:lang w:eastAsia="it-IT"/>
    </w:rPr>
  </w:style>
  <w:style w:type="paragraph" w:styleId="Testocommento">
    <w:name w:val="annotation text"/>
    <w:basedOn w:val="Normale"/>
    <w:link w:val="TestocommentoCarattere"/>
    <w:uiPriority w:val="99"/>
    <w:rsid w:val="00C9449A"/>
    <w:pPr>
      <w:spacing w:after="0" w:line="240" w:lineRule="auto"/>
    </w:pPr>
    <w:rPr>
      <w:rFonts w:ascii="Calibri" w:eastAsiaTheme="minorEastAsia" w:hAnsi="Calibri" w:cs="Calibri"/>
      <w:sz w:val="20"/>
      <w:szCs w:val="20"/>
      <w:lang w:eastAsia="it-IT"/>
    </w:rPr>
  </w:style>
  <w:style w:type="character" w:customStyle="1" w:styleId="TestocommentoCarattere">
    <w:name w:val="Testo commento Carattere"/>
    <w:basedOn w:val="Carpredefinitoparagrafo"/>
    <w:link w:val="Testocommento"/>
    <w:uiPriority w:val="99"/>
    <w:rsid w:val="00C9449A"/>
    <w:rPr>
      <w:rFonts w:ascii="Calibri" w:eastAsiaTheme="minorEastAsia" w:hAnsi="Calibri" w:cs="Calibri"/>
      <w:sz w:val="20"/>
      <w:szCs w:val="20"/>
      <w:lang w:eastAsia="it-IT"/>
    </w:rPr>
  </w:style>
  <w:style w:type="character" w:styleId="Rimandonotaapidipagina">
    <w:name w:val="footnote reference"/>
    <w:aliases w:val="Footnote symbol,footnote sign,Rimando nota a piè di pagina-IMONT,Appel note de bas de p,Nota Carattere,Footnote symbol Carattere,Footnote number Carattere,Char1 Carattere,Ref Carattere,de nota al pie Carattere,Char Carattere"/>
    <w:basedOn w:val="Carpredefinitoparagrafo"/>
    <w:rsid w:val="00C9449A"/>
    <w:rPr>
      <w:rFonts w:ascii="Times New Roman" w:hAnsi="Times New Roman" w:cs="Times New Roman"/>
      <w:vertAlign w:val="superscript"/>
    </w:rPr>
  </w:style>
  <w:style w:type="paragraph" w:styleId="Corpodeltesto3">
    <w:name w:val="Body Text 3"/>
    <w:basedOn w:val="Normale"/>
    <w:link w:val="Corpodeltesto3Carattere"/>
    <w:uiPriority w:val="99"/>
    <w:rsid w:val="00C9449A"/>
    <w:pPr>
      <w:spacing w:after="120" w:line="240" w:lineRule="auto"/>
    </w:pPr>
    <w:rPr>
      <w:rFonts w:ascii="Calibri" w:eastAsiaTheme="minorEastAsia" w:hAnsi="Calibri" w:cs="Calibri"/>
      <w:sz w:val="16"/>
      <w:szCs w:val="16"/>
    </w:rPr>
  </w:style>
  <w:style w:type="character" w:customStyle="1" w:styleId="Corpodeltesto3Carattere">
    <w:name w:val="Corpo del testo 3 Carattere"/>
    <w:basedOn w:val="Carpredefinitoparagrafo"/>
    <w:link w:val="Corpodeltesto3"/>
    <w:uiPriority w:val="99"/>
    <w:rsid w:val="00C9449A"/>
    <w:rPr>
      <w:rFonts w:ascii="Calibri" w:eastAsiaTheme="minorEastAsia" w:hAnsi="Calibri" w:cs="Calibri"/>
      <w:sz w:val="16"/>
      <w:szCs w:val="16"/>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locked/>
    <w:rsid w:val="00C9449A"/>
    <w:rPr>
      <w:rFonts w:ascii="Calibri" w:hAnsi="Calibri" w:cs="Calibri"/>
      <w:sz w:val="20"/>
      <w:szCs w:val="20"/>
      <w:lang w:val="x-none"/>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rsid w:val="00C9449A"/>
    <w:pPr>
      <w:spacing w:after="120" w:line="240" w:lineRule="auto"/>
    </w:pPr>
    <w:rPr>
      <w:rFonts w:ascii="Calibri" w:hAnsi="Calibri" w:cs="Calibri"/>
      <w:sz w:val="20"/>
      <w:szCs w:val="20"/>
      <w:lang w:val="x-none"/>
    </w:rPr>
  </w:style>
  <w:style w:type="character" w:customStyle="1" w:styleId="CorpotestoCarattere1">
    <w:name w:val="Corpo testo Carattere1"/>
    <w:basedOn w:val="Carpredefinitoparagrafo"/>
    <w:uiPriority w:val="99"/>
    <w:semiHidden/>
    <w:rsid w:val="00C9449A"/>
  </w:style>
  <w:style w:type="paragraph" w:customStyle="1" w:styleId="p2">
    <w:name w:val="p2"/>
    <w:basedOn w:val="Normale"/>
    <w:uiPriority w:val="99"/>
    <w:rsid w:val="00C9449A"/>
    <w:pPr>
      <w:widowControl w:val="0"/>
      <w:tabs>
        <w:tab w:val="left" w:pos="940"/>
      </w:tabs>
      <w:adjustRightInd w:val="0"/>
      <w:spacing w:after="0" w:line="420" w:lineRule="auto"/>
      <w:jc w:val="both"/>
      <w:textAlignment w:val="baseline"/>
    </w:pPr>
    <w:rPr>
      <w:rFonts w:ascii="Calibri" w:eastAsiaTheme="minorEastAsia" w:hAnsi="Calibri" w:cs="Calibri"/>
      <w:sz w:val="24"/>
      <w:szCs w:val="24"/>
      <w:lang w:eastAsia="it-IT"/>
    </w:rPr>
  </w:style>
  <w:style w:type="character" w:styleId="Rimandocommento">
    <w:name w:val="annotation reference"/>
    <w:basedOn w:val="Carpredefinitoparagrafo"/>
    <w:uiPriority w:val="99"/>
    <w:rsid w:val="00C9449A"/>
    <w:rPr>
      <w:rFonts w:ascii="Times New Roman" w:hAnsi="Times New Roman" w:cs="Times New Roman"/>
      <w:sz w:val="16"/>
      <w:szCs w:val="16"/>
    </w:rPr>
  </w:style>
  <w:style w:type="paragraph" w:styleId="Elenco2">
    <w:name w:val="List 2"/>
    <w:basedOn w:val="Normale"/>
    <w:uiPriority w:val="99"/>
    <w:rsid w:val="00C9449A"/>
    <w:pPr>
      <w:spacing w:after="0" w:line="240" w:lineRule="auto"/>
      <w:ind w:left="566" w:hanging="283"/>
    </w:pPr>
    <w:rPr>
      <w:rFonts w:ascii="Calibri" w:eastAsiaTheme="minorEastAsia" w:hAnsi="Calibri" w:cs="Calibri"/>
      <w:sz w:val="20"/>
      <w:szCs w:val="20"/>
    </w:rPr>
  </w:style>
  <w:style w:type="paragraph" w:customStyle="1" w:styleId="ElencoPuntato">
    <w:name w:val="ElencoPuntato"/>
    <w:basedOn w:val="Normale"/>
    <w:rsid w:val="00C9449A"/>
    <w:pPr>
      <w:spacing w:before="120" w:after="0" w:line="360" w:lineRule="auto"/>
      <w:jc w:val="both"/>
    </w:pPr>
    <w:rPr>
      <w:rFonts w:ascii="Calibri" w:eastAsiaTheme="minorEastAsia" w:hAnsi="Calibri" w:cs="Calibri"/>
      <w:sz w:val="24"/>
      <w:szCs w:val="24"/>
      <w:lang w:eastAsia="it-IT"/>
    </w:rPr>
  </w:style>
  <w:style w:type="paragraph" w:customStyle="1" w:styleId="CM4">
    <w:name w:val="CM4"/>
    <w:basedOn w:val="Default"/>
    <w:next w:val="Default"/>
    <w:uiPriority w:val="99"/>
    <w:rsid w:val="00C9449A"/>
    <w:rPr>
      <w:rFonts w:ascii="EUAlbertina" w:eastAsiaTheme="minorEastAsia" w:hAnsi="EUAlbertina" w:cs="EUAlbertina"/>
      <w:color w:val="auto"/>
      <w:lang w:eastAsia="en-US"/>
    </w:rPr>
  </w:style>
  <w:style w:type="paragraph" w:customStyle="1" w:styleId="CM1">
    <w:name w:val="CM1"/>
    <w:basedOn w:val="Default"/>
    <w:next w:val="Default"/>
    <w:uiPriority w:val="99"/>
    <w:rsid w:val="00C9449A"/>
    <w:rPr>
      <w:rFonts w:ascii="EUAlbertina" w:eastAsiaTheme="minorEastAsia" w:hAnsi="EUAlbertina"/>
      <w:color w:val="auto"/>
      <w:lang w:eastAsia="en-US"/>
    </w:rPr>
  </w:style>
  <w:style w:type="character" w:customStyle="1" w:styleId="SoggettocommentoCarattere">
    <w:name w:val="Soggetto commento Carattere"/>
    <w:basedOn w:val="TestocommentoCarattere"/>
    <w:link w:val="Soggettocommento"/>
    <w:uiPriority w:val="99"/>
    <w:semiHidden/>
    <w:rsid w:val="00C9449A"/>
    <w:rPr>
      <w:rFonts w:ascii="Calibri" w:eastAsiaTheme="minorEastAsia" w:hAnsi="Calibri" w:cs="Calibri"/>
      <w:b/>
      <w:bCs/>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9449A"/>
    <w:rPr>
      <w:b/>
      <w:bCs/>
      <w:lang w:eastAsia="en-US"/>
    </w:rPr>
  </w:style>
  <w:style w:type="character" w:styleId="Enfasicorsivo">
    <w:name w:val="Emphasis"/>
    <w:qFormat/>
    <w:rsid w:val="00C9449A"/>
    <w:rPr>
      <w:i/>
      <w:iCs/>
    </w:rPr>
  </w:style>
  <w:style w:type="paragraph" w:styleId="Titolosommario">
    <w:name w:val="TOC Heading"/>
    <w:basedOn w:val="Titolo1"/>
    <w:next w:val="Normale"/>
    <w:uiPriority w:val="39"/>
    <w:unhideWhenUsed/>
    <w:qFormat/>
    <w:rsid w:val="00C9449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it-IT"/>
    </w:rPr>
  </w:style>
  <w:style w:type="paragraph" w:styleId="Sommario3">
    <w:name w:val="toc 3"/>
    <w:basedOn w:val="Normale"/>
    <w:next w:val="Normale"/>
    <w:autoRedefine/>
    <w:uiPriority w:val="39"/>
    <w:unhideWhenUsed/>
    <w:rsid w:val="00C9449A"/>
    <w:pPr>
      <w:spacing w:after="100" w:line="240" w:lineRule="auto"/>
      <w:ind w:left="400"/>
    </w:pPr>
    <w:rPr>
      <w:rFonts w:ascii="Calibri" w:eastAsiaTheme="minorEastAsia" w:hAnsi="Calibri" w:cs="Calibri"/>
      <w:sz w:val="20"/>
      <w:szCs w:val="20"/>
    </w:rPr>
  </w:style>
  <w:style w:type="table" w:styleId="Grigliatabella">
    <w:name w:val="Table Grid"/>
    <w:basedOn w:val="Tabellanormale"/>
    <w:uiPriority w:val="59"/>
    <w:rsid w:val="0018340E"/>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
    <w:name w:val="NumPar 1"/>
    <w:basedOn w:val="Normale"/>
    <w:next w:val="Normale"/>
    <w:rsid w:val="0018340E"/>
    <w:pPr>
      <w:numPr>
        <w:numId w:val="1"/>
      </w:numPr>
      <w:spacing w:before="120" w:after="120" w:line="240" w:lineRule="auto"/>
      <w:jc w:val="both"/>
    </w:pPr>
    <w:rPr>
      <w:rFonts w:ascii="Times New Roman" w:eastAsia="Calibri" w:hAnsi="Times New Roman" w:cs="Times New Roman"/>
      <w:sz w:val="24"/>
      <w:szCs w:val="24"/>
      <w:lang w:eastAsia="en-GB"/>
    </w:rPr>
  </w:style>
  <w:style w:type="paragraph" w:customStyle="1" w:styleId="NumPar2">
    <w:name w:val="NumPar 2"/>
    <w:basedOn w:val="Normale"/>
    <w:next w:val="Normale"/>
    <w:rsid w:val="0018340E"/>
    <w:pPr>
      <w:numPr>
        <w:ilvl w:val="1"/>
        <w:numId w:val="1"/>
      </w:numPr>
      <w:spacing w:before="120" w:after="120" w:line="240" w:lineRule="auto"/>
      <w:jc w:val="both"/>
    </w:pPr>
    <w:rPr>
      <w:rFonts w:ascii="Times New Roman" w:eastAsia="Calibri" w:hAnsi="Times New Roman" w:cs="Times New Roman"/>
      <w:sz w:val="24"/>
      <w:szCs w:val="24"/>
      <w:lang w:eastAsia="en-GB"/>
    </w:rPr>
  </w:style>
  <w:style w:type="paragraph" w:customStyle="1" w:styleId="NumPar3">
    <w:name w:val="NumPar 3"/>
    <w:basedOn w:val="Normale"/>
    <w:next w:val="Normale"/>
    <w:rsid w:val="0018340E"/>
    <w:pPr>
      <w:numPr>
        <w:ilvl w:val="2"/>
        <w:numId w:val="1"/>
      </w:numPr>
      <w:spacing w:before="120" w:after="120" w:line="240" w:lineRule="auto"/>
      <w:jc w:val="both"/>
    </w:pPr>
    <w:rPr>
      <w:rFonts w:ascii="Times New Roman" w:eastAsia="Calibri" w:hAnsi="Times New Roman" w:cs="Times New Roman"/>
      <w:sz w:val="24"/>
      <w:szCs w:val="24"/>
      <w:lang w:eastAsia="en-GB"/>
    </w:rPr>
  </w:style>
  <w:style w:type="paragraph" w:customStyle="1" w:styleId="NumPar4">
    <w:name w:val="NumPar 4"/>
    <w:basedOn w:val="Normale"/>
    <w:next w:val="Normale"/>
    <w:rsid w:val="0018340E"/>
    <w:pPr>
      <w:numPr>
        <w:ilvl w:val="3"/>
        <w:numId w:val="1"/>
      </w:numPr>
      <w:spacing w:before="120" w:after="120" w:line="240" w:lineRule="auto"/>
      <w:jc w:val="both"/>
    </w:pPr>
    <w:rPr>
      <w:rFonts w:ascii="Times New Roman" w:eastAsia="Calibri" w:hAnsi="Times New Roman" w:cs="Times New Roman"/>
      <w:sz w:val="24"/>
      <w:szCs w:val="24"/>
      <w:lang w:eastAsia="en-GB"/>
    </w:rPr>
  </w:style>
  <w:style w:type="paragraph" w:customStyle="1" w:styleId="Normale1">
    <w:name w:val="Normale1"/>
    <w:link w:val="Normale1Carattere"/>
    <w:qFormat/>
    <w:rsid w:val="0018340E"/>
    <w:pPr>
      <w:widowControl w:val="0"/>
      <w:spacing w:after="0" w:line="240" w:lineRule="auto"/>
      <w:jc w:val="both"/>
    </w:pPr>
    <w:rPr>
      <w:rFonts w:ascii="CG Omega" w:eastAsia="Times New Roman" w:hAnsi="CG Omega" w:cs="Times New Roman"/>
      <w:sz w:val="24"/>
      <w:szCs w:val="24"/>
    </w:rPr>
  </w:style>
  <w:style w:type="character" w:customStyle="1" w:styleId="Normale1Carattere">
    <w:name w:val="Normale1 Carattere"/>
    <w:link w:val="Normale1"/>
    <w:rsid w:val="0018340E"/>
    <w:rPr>
      <w:rFonts w:ascii="CG Omega" w:eastAsia="Times New Roman" w:hAnsi="CG Omega" w:cs="Times New Roman"/>
      <w:sz w:val="24"/>
      <w:szCs w:val="24"/>
    </w:rPr>
  </w:style>
  <w:style w:type="character" w:customStyle="1" w:styleId="currency2">
    <w:name w:val="currency2"/>
    <w:basedOn w:val="Carpredefinitoparagrafo"/>
    <w:rsid w:val="0028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reg-italiasvizzera.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3392</Words>
  <Characters>19338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Ravelli</dc:creator>
  <cp:lastModifiedBy>Paolo Balzardi</cp:lastModifiedBy>
  <cp:revision>27</cp:revision>
  <cp:lastPrinted>2017-06-22T15:41:00Z</cp:lastPrinted>
  <dcterms:created xsi:type="dcterms:W3CDTF">2018-09-10T11:58:00Z</dcterms:created>
  <dcterms:modified xsi:type="dcterms:W3CDTF">2020-01-16T08:47:00Z</dcterms:modified>
</cp:coreProperties>
</file>